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2446"/>
        <w:gridCol w:w="6834"/>
        <w:gridCol w:w="1520"/>
      </w:tblGrid>
      <w:tr w:rsidR="00466848" w:rsidRPr="004737FA" w:rsidTr="004737FA">
        <w:tc>
          <w:tcPr>
            <w:tcW w:w="2448" w:type="dxa"/>
          </w:tcPr>
          <w:p w:rsidR="00466848" w:rsidRPr="004737FA" w:rsidRDefault="00CC1507" w:rsidP="004737FA">
            <w:pPr>
              <w:jc w:val="center"/>
              <w:rPr>
                <w:rFonts w:ascii="Arial" w:hAnsi="Arial" w:cs="Arial"/>
                <w:b/>
                <w:i/>
                <w:color w:val="000000"/>
                <w:sz w:val="22"/>
              </w:rPr>
            </w:pPr>
            <w:bookmarkStart w:id="0" w:name="_GoBack"/>
            <w:bookmarkEnd w:id="0"/>
            <w:r>
              <w:rPr>
                <w:rFonts w:ascii="Arial" w:hAnsi="Arial" w:cs="Arial"/>
                <w:b/>
                <w:i/>
                <w:noProof/>
                <w:color w:val="000000"/>
                <w:sz w:val="22"/>
              </w:rPr>
              <w:drawing>
                <wp:inline distT="0" distB="0" distL="0" distR="0">
                  <wp:extent cx="13716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SAAlogotobeusedonforms.png"/>
                          <pic:cNvPicPr/>
                        </pic:nvPicPr>
                        <pic:blipFill>
                          <a:blip r:embed="rId6">
                            <a:extLst>
                              <a:ext uri="{28A0092B-C50C-407E-A947-70E740481C1C}">
                                <a14:useLocalDpi xmlns:a14="http://schemas.microsoft.com/office/drawing/2010/main" val="0"/>
                              </a:ext>
                            </a:extLst>
                          </a:blip>
                          <a:stretch>
                            <a:fillRect/>
                          </a:stretch>
                        </pic:blipFill>
                        <pic:spPr>
                          <a:xfrm>
                            <a:off x="0" y="0"/>
                            <a:ext cx="1371600" cy="571500"/>
                          </a:xfrm>
                          <a:prstGeom prst="rect">
                            <a:avLst/>
                          </a:prstGeom>
                        </pic:spPr>
                      </pic:pic>
                    </a:graphicData>
                  </a:graphic>
                </wp:inline>
              </w:drawing>
            </w:r>
          </w:p>
        </w:tc>
        <w:tc>
          <w:tcPr>
            <w:tcW w:w="7020" w:type="dxa"/>
            <w:vAlign w:val="center"/>
          </w:tcPr>
          <w:p w:rsidR="00466848" w:rsidRPr="004737FA" w:rsidRDefault="00466848" w:rsidP="004737FA">
            <w:pPr>
              <w:jc w:val="center"/>
              <w:rPr>
                <w:rFonts w:ascii="Arial" w:hAnsi="Arial" w:cs="Arial"/>
                <w:b/>
                <w:i/>
              </w:rPr>
            </w:pPr>
            <w:r w:rsidRPr="004737FA">
              <w:rPr>
                <w:rFonts w:ascii="Arial" w:hAnsi="Arial" w:cs="Arial"/>
                <w:b/>
                <w:i/>
                <w:color w:val="000000"/>
              </w:rPr>
              <w:t xml:space="preserve">Football Scrimmage </w:t>
            </w:r>
            <w:r w:rsidRPr="004737FA">
              <w:rPr>
                <w:rFonts w:ascii="Arial" w:hAnsi="Arial" w:cs="Arial"/>
                <w:b/>
                <w:i/>
              </w:rPr>
              <w:t>Report Form</w:t>
            </w:r>
          </w:p>
          <w:p w:rsidR="00466848" w:rsidRPr="004737FA" w:rsidRDefault="00466848" w:rsidP="004737FA">
            <w:pPr>
              <w:jc w:val="center"/>
              <w:rPr>
                <w:rFonts w:ascii="Arial" w:hAnsi="Arial" w:cs="Arial"/>
                <w:b/>
                <w:i/>
                <w:color w:val="000000"/>
                <w:sz w:val="22"/>
              </w:rPr>
            </w:pPr>
            <w:r w:rsidRPr="004737FA">
              <w:rPr>
                <w:rFonts w:ascii="Arial" w:hAnsi="Arial" w:cs="Arial"/>
                <w:b/>
                <w:i/>
              </w:rPr>
              <w:t xml:space="preserve">Must be submitted to KHSAA prior to </w:t>
            </w:r>
            <w:r w:rsidR="00A2439F" w:rsidRPr="004737FA">
              <w:rPr>
                <w:rFonts w:ascii="Arial" w:hAnsi="Arial" w:cs="Arial"/>
                <w:b/>
                <w:i/>
              </w:rPr>
              <w:t>September 15</w:t>
            </w:r>
          </w:p>
        </w:tc>
        <w:tc>
          <w:tcPr>
            <w:tcW w:w="1548" w:type="dxa"/>
          </w:tcPr>
          <w:p w:rsidR="00466848" w:rsidRPr="004737FA" w:rsidRDefault="00466848" w:rsidP="004737FA">
            <w:pPr>
              <w:jc w:val="right"/>
              <w:rPr>
                <w:rFonts w:ascii="Arial" w:hAnsi="Arial" w:cs="Arial"/>
                <w:i/>
                <w:sz w:val="14"/>
              </w:rPr>
            </w:pPr>
            <w:r w:rsidRPr="004737FA">
              <w:rPr>
                <w:rFonts w:ascii="Arial" w:hAnsi="Arial" w:cs="Arial"/>
                <w:i/>
                <w:sz w:val="14"/>
              </w:rPr>
              <w:t>KHSAA Form FB109</w:t>
            </w:r>
          </w:p>
          <w:p w:rsidR="00466848" w:rsidRPr="004737FA" w:rsidRDefault="00466848" w:rsidP="004737FA">
            <w:pPr>
              <w:jc w:val="right"/>
              <w:rPr>
                <w:rFonts w:ascii="Arial" w:hAnsi="Arial" w:cs="Arial"/>
                <w:b/>
                <w:i/>
                <w:color w:val="000000"/>
                <w:sz w:val="22"/>
              </w:rPr>
            </w:pPr>
            <w:r w:rsidRPr="004737FA">
              <w:rPr>
                <w:rFonts w:ascii="Arial" w:hAnsi="Arial" w:cs="Arial"/>
                <w:i/>
                <w:sz w:val="14"/>
              </w:rPr>
              <w:t xml:space="preserve">Rev. </w:t>
            </w:r>
            <w:r w:rsidR="009A1217" w:rsidRPr="004737FA">
              <w:rPr>
                <w:rFonts w:ascii="Arial" w:hAnsi="Arial" w:cs="Arial"/>
                <w:i/>
                <w:sz w:val="14"/>
              </w:rPr>
              <w:t>7</w:t>
            </w:r>
            <w:r w:rsidR="004B469D" w:rsidRPr="004737FA">
              <w:rPr>
                <w:rFonts w:ascii="Arial" w:hAnsi="Arial" w:cs="Arial"/>
                <w:i/>
                <w:sz w:val="14"/>
              </w:rPr>
              <w:t>/0</w:t>
            </w:r>
            <w:r w:rsidR="00A2439F" w:rsidRPr="004737FA">
              <w:rPr>
                <w:rFonts w:ascii="Arial" w:hAnsi="Arial" w:cs="Arial"/>
                <w:i/>
                <w:sz w:val="14"/>
              </w:rPr>
              <w:t>8</w:t>
            </w:r>
          </w:p>
        </w:tc>
      </w:tr>
    </w:tbl>
    <w:p w:rsidR="00466848" w:rsidRPr="00E243FF" w:rsidRDefault="00466848" w:rsidP="009A1217">
      <w:pPr>
        <w:spacing w:line="60" w:lineRule="exact"/>
        <w:rPr>
          <w:rFonts w:ascii="Arial" w:hAnsi="Arial" w:cs="Arial"/>
          <w:sz w:val="19"/>
          <w:szCs w:val="19"/>
        </w:rPr>
      </w:pPr>
    </w:p>
    <w:p w:rsidR="0072168A" w:rsidRDefault="00B87ADF">
      <w:pPr>
        <w:rPr>
          <w:rFonts w:ascii="Arial" w:hAnsi="Arial" w:cs="Arial"/>
          <w:b/>
          <w:sz w:val="16"/>
          <w:szCs w:val="16"/>
        </w:rPr>
      </w:pPr>
      <w:r w:rsidRPr="00E243FF">
        <w:rPr>
          <w:rFonts w:ascii="Arial" w:hAnsi="Arial" w:cs="Arial"/>
          <w:b/>
          <w:sz w:val="16"/>
          <w:szCs w:val="16"/>
        </w:rPr>
        <w:t xml:space="preserve">As per KHSAA Bylaw 25, this school </w:t>
      </w:r>
      <w:r w:rsidR="0072168A" w:rsidRPr="00E243FF">
        <w:rPr>
          <w:rFonts w:ascii="Arial" w:hAnsi="Arial" w:cs="Arial"/>
          <w:b/>
          <w:sz w:val="16"/>
          <w:szCs w:val="16"/>
        </w:rPr>
        <w:t>has participated in pre-season contact activity against another school. In compliance with Bylaw 25, when requested to do so, the school must report its scrimmages on forms provided by the KHSAA.</w:t>
      </w:r>
    </w:p>
    <w:p w:rsidR="00E243FF" w:rsidRPr="00E243FF" w:rsidRDefault="00E243FF">
      <w:pPr>
        <w:rPr>
          <w:rFonts w:ascii="Arial" w:hAnsi="Arial" w:cs="Arial"/>
          <w:b/>
          <w:sz w:val="16"/>
          <w:szCs w:val="16"/>
        </w:rPr>
      </w:pPr>
    </w:p>
    <w:p w:rsidR="0072168A" w:rsidRPr="00E243FF" w:rsidRDefault="0072168A" w:rsidP="0072168A">
      <w:pPr>
        <w:pStyle w:val="Question"/>
        <w:rPr>
          <w:rFonts w:ascii="Arial" w:hAnsi="Arial" w:cs="Arial"/>
          <w:i w:val="0"/>
          <w:sz w:val="16"/>
          <w:szCs w:val="16"/>
        </w:rPr>
        <w:sectPr w:rsidR="0072168A" w:rsidRPr="00E243FF" w:rsidSect="0072168A">
          <w:type w:val="continuous"/>
          <w:pgSz w:w="12240" w:h="15840" w:code="1"/>
          <w:pgMar w:top="720" w:right="720" w:bottom="720" w:left="720" w:header="720" w:footer="720" w:gutter="0"/>
          <w:cols w:space="720"/>
        </w:sectPr>
      </w:pPr>
    </w:p>
    <w:p w:rsidR="00E243FF" w:rsidRPr="00E243FF" w:rsidRDefault="00E243FF" w:rsidP="00E243FF">
      <w:pPr>
        <w:keepNext/>
        <w:keepLines/>
        <w:tabs>
          <w:tab w:val="left" w:pos="360"/>
        </w:tabs>
        <w:suppressAutoHyphens/>
        <w:overflowPunct/>
        <w:spacing w:line="140" w:lineRule="exact"/>
        <w:ind w:left="270" w:hanging="144"/>
        <w:jc w:val="both"/>
        <w:textAlignment w:val="center"/>
        <w:rPr>
          <w:rFonts w:ascii="Arial" w:hAnsi="Arial" w:cs="Arial"/>
          <w:b/>
          <w:bCs/>
          <w:color w:val="000000"/>
          <w:sz w:val="14"/>
          <w:szCs w:val="14"/>
        </w:rPr>
      </w:pPr>
      <w:r w:rsidRPr="00E243FF">
        <w:rPr>
          <w:rFonts w:ascii="Arial" w:hAnsi="Arial" w:cs="Arial"/>
          <w:b/>
          <w:bCs/>
          <w:color w:val="000000"/>
          <w:sz w:val="14"/>
          <w:szCs w:val="14"/>
        </w:rPr>
        <w:t xml:space="preserve">Case BL-25-10- What are the limitations on the allowable scrimmages? </w:t>
      </w:r>
    </w:p>
    <w:p w:rsidR="00E243FF" w:rsidRPr="00E243FF" w:rsidRDefault="00E243FF" w:rsidP="00E243FF">
      <w:pPr>
        <w:tabs>
          <w:tab w:val="left" w:pos="360"/>
        </w:tabs>
        <w:suppressAutoHyphens/>
        <w:overflowPunct/>
        <w:spacing w:line="140" w:lineRule="exact"/>
        <w:ind w:left="360" w:hanging="144"/>
        <w:jc w:val="both"/>
        <w:textAlignment w:val="center"/>
        <w:rPr>
          <w:rFonts w:ascii="Arial" w:hAnsi="Arial" w:cs="Arial"/>
          <w:color w:val="000000"/>
          <w:sz w:val="14"/>
          <w:szCs w:val="14"/>
        </w:rPr>
      </w:pPr>
      <w:r w:rsidRPr="00E243FF">
        <w:rPr>
          <w:rFonts w:ascii="Arial" w:hAnsi="Arial" w:cs="Arial"/>
          <w:color w:val="000000"/>
          <w:sz w:val="14"/>
          <w:szCs w:val="14"/>
        </w:rPr>
        <w:t>The following are the limitations and regulations on allowable scrimmages:</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sz w:val="14"/>
          <w:szCs w:val="14"/>
        </w:rPr>
      </w:pPr>
      <w:r w:rsidRPr="00E243FF">
        <w:rPr>
          <w:rFonts w:ascii="Arial" w:hAnsi="Arial" w:cs="Arial"/>
          <w:color w:val="000000"/>
          <w:sz w:val="14"/>
          <w:szCs w:val="14"/>
        </w:rPr>
        <w:t>1) Each school is limited to a total of two preseason scrimmages of any type with players other than members of that school’s squad against competitors not eligible to be on the team’s roster at all levels of play (grades 9-12) in each sport;</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sz w:val="14"/>
          <w:szCs w:val="14"/>
        </w:rPr>
      </w:pPr>
      <w:r w:rsidRPr="00E243FF">
        <w:rPr>
          <w:rFonts w:ascii="Arial" w:hAnsi="Arial" w:cs="Arial"/>
          <w:color w:val="000000"/>
          <w:sz w:val="14"/>
          <w:szCs w:val="14"/>
        </w:rPr>
        <w:t>2) Both scrimmages (</w:t>
      </w:r>
      <w:proofErr w:type="gramStart"/>
      <w:r w:rsidRPr="00E243FF">
        <w:rPr>
          <w:rFonts w:ascii="Arial" w:hAnsi="Arial" w:cs="Arial"/>
          <w:color w:val="000000"/>
          <w:sz w:val="14"/>
          <w:szCs w:val="14"/>
        </w:rPr>
        <w:t>or</w:t>
      </w:r>
      <w:proofErr w:type="gramEnd"/>
      <w:r w:rsidRPr="00E243FF">
        <w:rPr>
          <w:rFonts w:ascii="Arial" w:hAnsi="Arial" w:cs="Arial"/>
          <w:color w:val="000000"/>
          <w:sz w:val="14"/>
          <w:szCs w:val="14"/>
        </w:rPr>
        <w:t xml:space="preserve"> one if that is the school choice) shall be held prior to the first contest in a sport;</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sz w:val="14"/>
          <w:szCs w:val="14"/>
        </w:rPr>
      </w:pPr>
      <w:r w:rsidRPr="00E243FF">
        <w:rPr>
          <w:rFonts w:ascii="Arial" w:hAnsi="Arial" w:cs="Arial"/>
          <w:color w:val="000000"/>
          <w:sz w:val="14"/>
          <w:szCs w:val="14"/>
        </w:rPr>
        <w:t>3) The total elapsed time from the start of each scrimmage until the end shall be no longer than three consecutive hours (Start to finish, including any breaks) and all competition activity shall held at the same site. This time limit is not playing time, but elapsed time on the clock and starts when the first team member at any level engages a person from another other team in any manner. The restriction allows for participation in any fashion with outside opponents for a single, continuous, three hour period. It is possible that the varsity, junior varsity and freshman teams could oppose each other in game simulation settings and only be charged with one scrimmage if the TOTAL amount of time scrimmaged for all team levels combined from start to finish is less than three hours. The three hour time measurement shall be suspended in the event that inclement weather forces cancellation after a scrimmage has begun and shall resume when warm-up activities resume following the suspension;</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sz w:val="14"/>
          <w:szCs w:val="14"/>
        </w:rPr>
      </w:pPr>
      <w:r w:rsidRPr="00E243FF">
        <w:rPr>
          <w:rFonts w:ascii="Arial" w:hAnsi="Arial" w:cs="Arial"/>
          <w:color w:val="000000"/>
          <w:sz w:val="14"/>
          <w:szCs w:val="14"/>
        </w:rPr>
        <w:t>4) The limitation is for all levels of play (grades 9-12) at a school, not each level of play;</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sz w:val="14"/>
          <w:szCs w:val="14"/>
        </w:rPr>
      </w:pPr>
      <w:r w:rsidRPr="00E243FF">
        <w:rPr>
          <w:rFonts w:ascii="Arial" w:hAnsi="Arial" w:cs="Arial"/>
          <w:color w:val="000000"/>
          <w:sz w:val="14"/>
          <w:szCs w:val="14"/>
        </w:rPr>
        <w:t>5) Coaches at different levels within a school (freshman, JV and Varsity) and at sites where many teams are present should coordinate the schedule of scrimmages to ensure that these students are given opportunities during the three-hour scrimmage limit. The scrimmage sessions are primarily designed to prepare the varsity team for regular season play, as the entire non-varsity season can be considered “scrimmage-like” as no state competition is held;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sz w:val="14"/>
          <w:szCs w:val="14"/>
        </w:rPr>
      </w:pPr>
      <w:r w:rsidRPr="00E243FF">
        <w:rPr>
          <w:rFonts w:ascii="Arial" w:hAnsi="Arial" w:cs="Arial"/>
          <w:color w:val="000000"/>
          <w:sz w:val="14"/>
          <w:szCs w:val="14"/>
        </w:rPr>
        <w:t>6) The scrimmage limitations include any team camp or similar activity held during the normal practice period for a sport. Teams attending camps at the same site should exercise extreme caution not to violate scrimmage limitations. The total scrimmage time involving team members, regardless of levels of play, is subject to a total time limit of three consecutive hours;</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sz w:val="14"/>
          <w:szCs w:val="14"/>
        </w:rPr>
      </w:pPr>
      <w:r w:rsidRPr="00E243FF">
        <w:rPr>
          <w:rFonts w:ascii="Arial" w:hAnsi="Arial" w:cs="Arial"/>
          <w:color w:val="000000"/>
          <w:sz w:val="14"/>
          <w:szCs w:val="14"/>
        </w:rPr>
        <w:t>7) Coaches shall be on the field or in the vicinity of the playing floor or area;</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sz w:val="14"/>
          <w:szCs w:val="14"/>
        </w:rPr>
      </w:pPr>
      <w:r w:rsidRPr="00E243FF">
        <w:rPr>
          <w:rFonts w:ascii="Arial" w:hAnsi="Arial" w:cs="Arial"/>
          <w:color w:val="000000"/>
          <w:sz w:val="14"/>
          <w:szCs w:val="14"/>
        </w:rPr>
        <w:t>8) Schools may, at the discretion of the host school, charge admission, sell concessions and pay officials;</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sz w:val="14"/>
          <w:szCs w:val="14"/>
        </w:rPr>
      </w:pPr>
      <w:r w:rsidRPr="00E243FF">
        <w:rPr>
          <w:rFonts w:ascii="Arial" w:hAnsi="Arial" w:cs="Arial"/>
          <w:color w:val="000000"/>
          <w:sz w:val="14"/>
          <w:szCs w:val="14"/>
        </w:rPr>
        <w:t>9) It is recommended that officials be utilized for all scrimmage contests. If officials are utilized (other than coaches exercising normal supervisory duties), they shall be KHSAA licensed officials;</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sz w:val="14"/>
          <w:szCs w:val="14"/>
        </w:rPr>
      </w:pPr>
      <w:r w:rsidRPr="00E243FF">
        <w:rPr>
          <w:rFonts w:ascii="Arial" w:hAnsi="Arial" w:cs="Arial"/>
          <w:color w:val="000000"/>
          <w:sz w:val="14"/>
          <w:szCs w:val="14"/>
        </w:rPr>
        <w:t>10) All scrimmage contests shall be reported to the KHSAA if the Association makes requests for such reports; and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sz w:val="14"/>
          <w:szCs w:val="14"/>
        </w:rPr>
      </w:pPr>
      <w:r w:rsidRPr="00E243FF">
        <w:rPr>
          <w:rFonts w:ascii="Arial" w:hAnsi="Arial" w:cs="Arial"/>
          <w:color w:val="000000"/>
          <w:sz w:val="14"/>
          <w:szCs w:val="14"/>
        </w:rPr>
        <w:t xml:space="preserve">11) Violators of scrimmage limitations and regulations may be penalized in accordance to the prescribed penalties </w:t>
      </w:r>
      <w:proofErr w:type="gramStart"/>
      <w:r w:rsidRPr="00E243FF">
        <w:rPr>
          <w:rFonts w:ascii="Arial" w:hAnsi="Arial" w:cs="Arial"/>
          <w:color w:val="000000"/>
          <w:sz w:val="14"/>
          <w:szCs w:val="14"/>
        </w:rPr>
        <w:t>in  Bylaw</w:t>
      </w:r>
      <w:proofErr w:type="gramEnd"/>
      <w:r w:rsidRPr="00E243FF">
        <w:rPr>
          <w:rFonts w:ascii="Arial" w:hAnsi="Arial" w:cs="Arial"/>
          <w:color w:val="000000"/>
          <w:sz w:val="14"/>
          <w:szCs w:val="14"/>
        </w:rPr>
        <w:t xml:space="preserve"> 25 as well as the provisions of Bylaw 33.</w:t>
      </w:r>
    </w:p>
    <w:p w:rsidR="004B469D" w:rsidRPr="00E243FF" w:rsidRDefault="004B469D" w:rsidP="00E243FF">
      <w:pPr>
        <w:pStyle w:val="Spacing"/>
        <w:spacing w:line="140" w:lineRule="exact"/>
        <w:rPr>
          <w:rFonts w:ascii="Arial" w:hAnsi="Arial" w:cs="Arial"/>
          <w:sz w:val="14"/>
          <w:szCs w:val="14"/>
        </w:rPr>
      </w:pPr>
    </w:p>
    <w:p w:rsidR="00E243FF" w:rsidRPr="00E243FF" w:rsidRDefault="00E243FF" w:rsidP="00E243FF">
      <w:pPr>
        <w:pStyle w:val="Question"/>
        <w:pBdr>
          <w:top w:val="none" w:sz="0" w:space="0" w:color="auto"/>
        </w:pBdr>
        <w:spacing w:line="140" w:lineRule="exact"/>
        <w:rPr>
          <w:rFonts w:ascii="Arial" w:hAnsi="Arial" w:cs="Arial"/>
          <w:i w:val="0"/>
          <w:color w:val="000000"/>
          <w:kern w:val="8"/>
          <w:sz w:val="14"/>
          <w:szCs w:val="14"/>
        </w:rPr>
      </w:pPr>
      <w:r w:rsidRPr="00E243FF">
        <w:rPr>
          <w:rFonts w:ascii="Arial" w:hAnsi="Arial" w:cs="Arial"/>
          <w:i w:val="0"/>
          <w:color w:val="000000"/>
          <w:kern w:val="8"/>
          <w:sz w:val="14"/>
          <w:szCs w:val="14"/>
        </w:rPr>
        <w:t>Case BL-25-27- What equipment can be worn, what activities can occur, and what restrictions are in place for football practice during the summer period and once official practice begins for the team.</w:t>
      </w:r>
    </w:p>
    <w:p w:rsidR="00E243FF" w:rsidRPr="00E243FF" w:rsidRDefault="00E243FF" w:rsidP="00E243FF">
      <w:pPr>
        <w:tabs>
          <w:tab w:val="left" w:pos="360"/>
        </w:tabs>
        <w:suppressAutoHyphens/>
        <w:overflowPunct/>
        <w:spacing w:line="140" w:lineRule="exact"/>
        <w:ind w:left="360"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Definitions</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1) “Helmet-Only Period” activity is a practice period where only a helmet is worn. During this helmet-only period, no full contact drills or other activity can occur which would result in a player completing a tackle, or being blocked or tackled to the ground. Padded and protective equipment such as pads held by a single player (but not blocking sleds and other structures designed for work with full pads) can be used.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2) “Practice in Pads Period” is practice when the remainder of the football gear (other than the helmet) specified in NFHS Rule 1-5 is worn and activity during the session is not restricted with regard to contact.</w:t>
      </w:r>
    </w:p>
    <w:p w:rsidR="00E243FF" w:rsidRPr="00E243FF" w:rsidRDefault="00E243FF" w:rsidP="00E243FF">
      <w:pPr>
        <w:tabs>
          <w:tab w:val="left" w:pos="360"/>
        </w:tabs>
        <w:suppressAutoHyphens/>
        <w:overflowPunct/>
        <w:spacing w:line="140" w:lineRule="exact"/>
        <w:ind w:left="360"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The following are the allowances for the wearing of pads from June 1 until the season ends:</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1) The earlier of the day following the last date of school or June 1, through June 24 is a Helmet-Only period. During this period: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a) A football player may wear a helmet during any football specific drill or session that is supervised or attended by any member of the high school coaching staff, but may wear no other gear as defined by NFHS Football Rule 1, Section 5; and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b) There are no insurance provisions in place at this time.</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2) From June 25 to July 9 (inclusive of those dates) is the KHSAA Dead Period (Bylaw 26). During this period: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a) No practice (individual or team, Helmet-Only or Practice in Pads) activities may be conducted;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b) All Bylaw 26 restrictions shall apply; and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c) There are no insurance provisions in place at this time.</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3) July 10 to July 14 is a Helmet-Only Period. During this period: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a) No other gear as defined by NFHS Football Rule 1, Section 5 may be worn;</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b) The restrictions of the definition of a Helmet Only Period must be observed; and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c) There are no insurance provisions in place at this time.</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4) July 15 to the first day of contact is a Helmet-Only Period. During this period: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a) No other gear as defined by NFHS Football Rule 1, Section 5 may be worn;</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b) The restrictions of the definition of a Helmet Only Period must be observed;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c) Legal, on-campus, non-contact, non-interscholastic activity is covered by the KHSAA catastrophic insurance; and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d) Non-contact game simulations may be conducted and not applied to scrimmage limitations provided that the first contact practice has not been conducted.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 xml:space="preserve">5) The earlier of August 1 or seven week days prior to the first date of school for the student body starts the Practice in Pads Period. During this period: </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a) All other pads as defined in Rule 1-5 in addition to the helmet can be worn;</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b) It is recommended that the first two to three days of this period be with shoulder pads only, followed by a non-contact day, followed by the addition of the rest of the equipment;</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c) Full contact practice may begin for all individuals who have previously (after July 15) had five days of supervised non-contact practice in order to become acclimatized to heat and acclimated to practice;</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d) Teams cannot conduct multiple contact practice sessions on consecutive days. If multiple contact practices (up to a maximum of two) are held on a day, then only one contact practice session can be held on the following day;</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e) There is not a restriction on the number of non-contact practices conducted on any day;</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f) Any play involving at least one player from more than one team shall count as a scrimmage; and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576"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g) Provided all practice and activity are compliant with KHSAA rules, the KHSAA catastrophic insurance is in place.</w:t>
      </w:r>
    </w:p>
    <w:p w:rsidR="00E243FF" w:rsidRPr="00E243FF" w:rsidRDefault="00E243FF" w:rsidP="00E243FF">
      <w:pPr>
        <w:tabs>
          <w:tab w:val="left" w:pos="360"/>
        </w:tabs>
        <w:suppressAutoHyphens/>
        <w:overflowPunct/>
        <w:spacing w:line="140" w:lineRule="exact"/>
        <w:ind w:left="360"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General Reminders</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1) Nothing about Bylaw 25 or its interpretations prevents a school from allowing equipment to be issued to students to attend individual camps at other sites without members of the coaching staff and outside of the KHSAA Dead Period.</w:t>
      </w:r>
    </w:p>
    <w:p w:rsidR="00E243FF" w:rsidRPr="00E243FF" w:rsidRDefault="00E243FF" w:rsidP="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40" w:lineRule="exact"/>
        <w:ind w:left="432" w:hanging="144"/>
        <w:jc w:val="both"/>
        <w:textAlignment w:val="center"/>
        <w:rPr>
          <w:rFonts w:ascii="Arial" w:hAnsi="Arial" w:cs="Arial"/>
          <w:color w:val="000000"/>
          <w:kern w:val="8"/>
          <w:sz w:val="14"/>
          <w:szCs w:val="14"/>
        </w:rPr>
      </w:pPr>
      <w:r w:rsidRPr="00E243FF">
        <w:rPr>
          <w:rFonts w:ascii="Arial" w:hAnsi="Arial" w:cs="Arial"/>
          <w:color w:val="000000"/>
          <w:kern w:val="8"/>
          <w:sz w:val="14"/>
          <w:szCs w:val="14"/>
        </w:rPr>
        <w:t>2) Nothing about Bylaw 25 or its interpretations prevents individual camp attendance by players using school owned equipment outside of the dead period or team camp attendance within the contact window and subject to the scrimmage limitations.</w:t>
      </w:r>
    </w:p>
    <w:p w:rsidR="00770205" w:rsidRPr="00E243FF" w:rsidRDefault="00770205" w:rsidP="00E243FF">
      <w:pPr>
        <w:pStyle w:val="Question"/>
        <w:pBdr>
          <w:top w:val="none" w:sz="0" w:space="0" w:color="auto"/>
        </w:pBdr>
        <w:spacing w:line="140" w:lineRule="exact"/>
        <w:rPr>
          <w:rFonts w:ascii="Arial" w:hAnsi="Arial" w:cs="Arial"/>
          <w:sz w:val="14"/>
          <w:szCs w:val="14"/>
        </w:rPr>
      </w:pPr>
    </w:p>
    <w:p w:rsidR="00770205" w:rsidRPr="00E243FF" w:rsidRDefault="00770205" w:rsidP="0072168A">
      <w:pPr>
        <w:spacing w:line="120" w:lineRule="exact"/>
        <w:rPr>
          <w:rFonts w:ascii="Arial" w:hAnsi="Arial" w:cs="Arial"/>
          <w:sz w:val="14"/>
          <w:szCs w:val="14"/>
        </w:rPr>
        <w:sectPr w:rsidR="00770205" w:rsidRPr="00E243FF" w:rsidSect="002F58A3">
          <w:type w:val="continuous"/>
          <w:pgSz w:w="12240" w:h="15840" w:code="1"/>
          <w:pgMar w:top="864" w:right="864" w:bottom="864" w:left="864" w:header="720" w:footer="720" w:gutter="0"/>
          <w:cols w:num="2" w:space="288"/>
        </w:sectPr>
      </w:pPr>
    </w:p>
    <w:p w:rsidR="0072168A" w:rsidRPr="00E243FF" w:rsidRDefault="0072168A" w:rsidP="009A1217">
      <w:pPr>
        <w:spacing w:line="60" w:lineRule="exact"/>
        <w:rPr>
          <w:rFonts w:ascii="Arial" w:hAnsi="Arial" w:cs="Arial"/>
          <w:sz w:val="14"/>
          <w:szCs w:val="14"/>
        </w:rPr>
      </w:pPr>
    </w:p>
    <w:p w:rsidR="00B87ADF" w:rsidRPr="00E243FF" w:rsidRDefault="0072168A">
      <w:pPr>
        <w:rPr>
          <w:rFonts w:ascii="Arial" w:hAnsi="Arial" w:cs="Arial"/>
          <w:sz w:val="14"/>
          <w:szCs w:val="14"/>
        </w:rPr>
      </w:pPr>
      <w:r w:rsidRPr="00E243FF">
        <w:rPr>
          <w:rFonts w:ascii="Arial" w:hAnsi="Arial" w:cs="Arial"/>
          <w:sz w:val="14"/>
          <w:szCs w:val="14"/>
        </w:rPr>
        <w:t>This</w:t>
      </w:r>
      <w:r w:rsidR="00B87ADF" w:rsidRPr="00E243FF">
        <w:rPr>
          <w:rFonts w:ascii="Arial" w:hAnsi="Arial" w:cs="Arial"/>
          <w:sz w:val="14"/>
          <w:szCs w:val="14"/>
        </w:rPr>
        <w:t xml:space="preserve"> </w:t>
      </w:r>
      <w:r w:rsidRPr="00E243FF">
        <w:rPr>
          <w:rFonts w:ascii="Arial" w:hAnsi="Arial" w:cs="Arial"/>
          <w:sz w:val="14"/>
          <w:szCs w:val="14"/>
        </w:rPr>
        <w:t xml:space="preserve">school </w:t>
      </w:r>
      <w:r w:rsidR="00B87ADF" w:rsidRPr="00E243FF">
        <w:rPr>
          <w:rFonts w:ascii="Arial" w:hAnsi="Arial" w:cs="Arial"/>
          <w:sz w:val="14"/>
          <w:szCs w:val="14"/>
        </w:rPr>
        <w:t>compete</w:t>
      </w:r>
      <w:r w:rsidR="00C22209" w:rsidRPr="00E243FF">
        <w:rPr>
          <w:rFonts w:ascii="Arial" w:hAnsi="Arial" w:cs="Arial"/>
          <w:sz w:val="14"/>
          <w:szCs w:val="14"/>
        </w:rPr>
        <w:t>d</w:t>
      </w:r>
      <w:r w:rsidR="00B87ADF" w:rsidRPr="00E243FF">
        <w:rPr>
          <w:rFonts w:ascii="Arial" w:hAnsi="Arial" w:cs="Arial"/>
          <w:sz w:val="14"/>
          <w:szCs w:val="14"/>
        </w:rPr>
        <w:t xml:space="preserve"> with</w:t>
      </w:r>
      <w:r w:rsidR="00C22209" w:rsidRPr="00E243FF">
        <w:rPr>
          <w:rFonts w:ascii="Arial" w:hAnsi="Arial" w:cs="Arial"/>
          <w:sz w:val="14"/>
          <w:szCs w:val="14"/>
        </w:rPr>
        <w:t>/against</w:t>
      </w:r>
      <w:r w:rsidR="00B87ADF" w:rsidRPr="00E243FF">
        <w:rPr>
          <w:rFonts w:ascii="Arial" w:hAnsi="Arial" w:cs="Arial"/>
          <w:sz w:val="14"/>
          <w:szCs w:val="14"/>
        </w:rPr>
        <w:t xml:space="preserve"> the following schools </w:t>
      </w:r>
      <w:r w:rsidRPr="00E243FF">
        <w:rPr>
          <w:rFonts w:ascii="Arial" w:hAnsi="Arial" w:cs="Arial"/>
          <w:sz w:val="14"/>
          <w:szCs w:val="14"/>
        </w:rPr>
        <w:t>between July 15 and the first playing date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16"/>
        <w:gridCol w:w="3430"/>
        <w:gridCol w:w="2113"/>
        <w:gridCol w:w="3711"/>
      </w:tblGrid>
      <w:tr w:rsidR="0072168A" w:rsidRPr="00E243FF">
        <w:tc>
          <w:tcPr>
            <w:tcW w:w="1548" w:type="dxa"/>
          </w:tcPr>
          <w:p w:rsidR="0072168A" w:rsidRPr="00E243FF" w:rsidRDefault="0072168A">
            <w:pPr>
              <w:jc w:val="center"/>
              <w:rPr>
                <w:rFonts w:ascii="Arial" w:hAnsi="Arial" w:cs="Arial"/>
                <w:sz w:val="18"/>
                <w:szCs w:val="18"/>
              </w:rPr>
            </w:pPr>
            <w:r w:rsidRPr="00E243FF">
              <w:rPr>
                <w:rFonts w:ascii="Arial" w:hAnsi="Arial" w:cs="Arial"/>
                <w:sz w:val="18"/>
                <w:szCs w:val="18"/>
              </w:rPr>
              <w:t>DATE</w:t>
            </w:r>
          </w:p>
        </w:tc>
        <w:tc>
          <w:tcPr>
            <w:tcW w:w="3510" w:type="dxa"/>
          </w:tcPr>
          <w:p w:rsidR="0072168A" w:rsidRPr="00E243FF" w:rsidRDefault="004B469D">
            <w:pPr>
              <w:jc w:val="center"/>
              <w:rPr>
                <w:rFonts w:ascii="Arial" w:hAnsi="Arial" w:cs="Arial"/>
                <w:sz w:val="18"/>
                <w:szCs w:val="18"/>
              </w:rPr>
            </w:pPr>
            <w:r w:rsidRPr="00E243FF">
              <w:rPr>
                <w:rFonts w:ascii="Arial" w:hAnsi="Arial" w:cs="Arial"/>
                <w:sz w:val="18"/>
                <w:szCs w:val="18"/>
              </w:rPr>
              <w:t>TEAM(S) INVOLVED</w:t>
            </w:r>
          </w:p>
        </w:tc>
        <w:tc>
          <w:tcPr>
            <w:tcW w:w="2160" w:type="dxa"/>
          </w:tcPr>
          <w:p w:rsidR="0072168A" w:rsidRPr="00E243FF" w:rsidRDefault="0072168A">
            <w:pPr>
              <w:jc w:val="center"/>
              <w:rPr>
                <w:rFonts w:ascii="Arial" w:hAnsi="Arial" w:cs="Arial"/>
                <w:sz w:val="18"/>
                <w:szCs w:val="18"/>
              </w:rPr>
            </w:pPr>
            <w:r w:rsidRPr="00E243FF">
              <w:rPr>
                <w:rFonts w:ascii="Arial" w:hAnsi="Arial" w:cs="Arial"/>
                <w:sz w:val="18"/>
                <w:szCs w:val="18"/>
              </w:rPr>
              <w:t>LEVELS (V, JV, F)</w:t>
            </w:r>
          </w:p>
        </w:tc>
        <w:tc>
          <w:tcPr>
            <w:tcW w:w="3798" w:type="dxa"/>
          </w:tcPr>
          <w:p w:rsidR="0072168A" w:rsidRPr="00E243FF" w:rsidRDefault="0072168A">
            <w:pPr>
              <w:jc w:val="center"/>
              <w:rPr>
                <w:rFonts w:ascii="Arial" w:hAnsi="Arial" w:cs="Arial"/>
                <w:sz w:val="18"/>
                <w:szCs w:val="18"/>
              </w:rPr>
            </w:pPr>
            <w:r w:rsidRPr="00E243FF">
              <w:rPr>
                <w:rFonts w:ascii="Arial" w:hAnsi="Arial" w:cs="Arial"/>
                <w:sz w:val="18"/>
                <w:szCs w:val="18"/>
              </w:rPr>
              <w:t>SITE</w:t>
            </w:r>
          </w:p>
        </w:tc>
      </w:tr>
      <w:tr w:rsidR="0072168A" w:rsidRPr="00E243FF">
        <w:trPr>
          <w:trHeight w:hRule="exact" w:val="432"/>
        </w:trPr>
        <w:tc>
          <w:tcPr>
            <w:tcW w:w="1548" w:type="dxa"/>
          </w:tcPr>
          <w:p w:rsidR="0072168A" w:rsidRPr="00E243FF" w:rsidRDefault="0072168A">
            <w:pPr>
              <w:jc w:val="center"/>
              <w:rPr>
                <w:rFonts w:ascii="Arial" w:hAnsi="Arial" w:cs="Arial"/>
                <w:sz w:val="18"/>
                <w:szCs w:val="18"/>
              </w:rPr>
            </w:pPr>
          </w:p>
        </w:tc>
        <w:tc>
          <w:tcPr>
            <w:tcW w:w="3510" w:type="dxa"/>
          </w:tcPr>
          <w:p w:rsidR="0072168A" w:rsidRPr="00E243FF" w:rsidRDefault="0072168A">
            <w:pPr>
              <w:jc w:val="center"/>
              <w:rPr>
                <w:rFonts w:ascii="Arial" w:hAnsi="Arial" w:cs="Arial"/>
                <w:sz w:val="18"/>
                <w:szCs w:val="18"/>
              </w:rPr>
            </w:pPr>
          </w:p>
        </w:tc>
        <w:tc>
          <w:tcPr>
            <w:tcW w:w="2160" w:type="dxa"/>
          </w:tcPr>
          <w:p w:rsidR="0072168A" w:rsidRPr="00E243FF" w:rsidRDefault="0072168A">
            <w:pPr>
              <w:jc w:val="center"/>
              <w:rPr>
                <w:rFonts w:ascii="Arial" w:hAnsi="Arial" w:cs="Arial"/>
                <w:sz w:val="18"/>
                <w:szCs w:val="18"/>
              </w:rPr>
            </w:pPr>
          </w:p>
        </w:tc>
        <w:tc>
          <w:tcPr>
            <w:tcW w:w="3798" w:type="dxa"/>
          </w:tcPr>
          <w:p w:rsidR="0072168A" w:rsidRPr="00E243FF" w:rsidRDefault="0072168A">
            <w:pPr>
              <w:jc w:val="center"/>
              <w:rPr>
                <w:rFonts w:ascii="Arial" w:hAnsi="Arial" w:cs="Arial"/>
                <w:sz w:val="18"/>
                <w:szCs w:val="18"/>
              </w:rPr>
            </w:pPr>
          </w:p>
        </w:tc>
      </w:tr>
      <w:tr w:rsidR="0072168A" w:rsidRPr="00E243FF">
        <w:trPr>
          <w:trHeight w:hRule="exact" w:val="432"/>
        </w:trPr>
        <w:tc>
          <w:tcPr>
            <w:tcW w:w="1548" w:type="dxa"/>
          </w:tcPr>
          <w:p w:rsidR="0072168A" w:rsidRPr="00E243FF" w:rsidRDefault="0072168A">
            <w:pPr>
              <w:jc w:val="center"/>
              <w:rPr>
                <w:rFonts w:ascii="Arial" w:hAnsi="Arial" w:cs="Arial"/>
                <w:sz w:val="18"/>
                <w:szCs w:val="18"/>
              </w:rPr>
            </w:pPr>
          </w:p>
        </w:tc>
        <w:tc>
          <w:tcPr>
            <w:tcW w:w="3510" w:type="dxa"/>
          </w:tcPr>
          <w:p w:rsidR="0072168A" w:rsidRPr="00E243FF" w:rsidRDefault="0072168A">
            <w:pPr>
              <w:jc w:val="center"/>
              <w:rPr>
                <w:rFonts w:ascii="Arial" w:hAnsi="Arial" w:cs="Arial"/>
                <w:sz w:val="18"/>
                <w:szCs w:val="18"/>
              </w:rPr>
            </w:pPr>
          </w:p>
        </w:tc>
        <w:tc>
          <w:tcPr>
            <w:tcW w:w="2160" w:type="dxa"/>
          </w:tcPr>
          <w:p w:rsidR="0072168A" w:rsidRPr="00E243FF" w:rsidRDefault="0072168A">
            <w:pPr>
              <w:jc w:val="center"/>
              <w:rPr>
                <w:rFonts w:ascii="Arial" w:hAnsi="Arial" w:cs="Arial"/>
                <w:sz w:val="18"/>
                <w:szCs w:val="18"/>
              </w:rPr>
            </w:pPr>
          </w:p>
        </w:tc>
        <w:tc>
          <w:tcPr>
            <w:tcW w:w="3798" w:type="dxa"/>
          </w:tcPr>
          <w:p w:rsidR="0072168A" w:rsidRPr="00E243FF" w:rsidRDefault="0072168A">
            <w:pPr>
              <w:jc w:val="center"/>
              <w:rPr>
                <w:rFonts w:ascii="Arial" w:hAnsi="Arial" w:cs="Arial"/>
                <w:sz w:val="18"/>
                <w:szCs w:val="18"/>
              </w:rPr>
            </w:pPr>
          </w:p>
        </w:tc>
      </w:tr>
    </w:tbl>
    <w:p w:rsidR="0072168A" w:rsidRPr="00E243FF" w:rsidRDefault="0072168A" w:rsidP="009A1217">
      <w:pPr>
        <w:spacing w:line="60" w:lineRule="exact"/>
        <w:rPr>
          <w:rFonts w:ascii="Arial" w:hAnsi="Arial" w:cs="Arial"/>
        </w:rPr>
      </w:pPr>
    </w:p>
    <w:p w:rsidR="00C22209" w:rsidRPr="00E243FF" w:rsidRDefault="00C22209" w:rsidP="004B469D">
      <w:pPr>
        <w:pStyle w:val="BodyText1"/>
        <w:numPr>
          <w:ilvl w:val="0"/>
          <w:numId w:val="5"/>
        </w:numPr>
        <w:jc w:val="both"/>
        <w:rPr>
          <w:rFonts w:ascii="Arial" w:hAnsi="Arial" w:cs="Arial"/>
          <w:color w:val="auto"/>
          <w:sz w:val="18"/>
          <w:szCs w:val="18"/>
        </w:rPr>
      </w:pPr>
      <w:r w:rsidRPr="00E243FF">
        <w:rPr>
          <w:rFonts w:ascii="Arial" w:hAnsi="Arial" w:cs="Arial"/>
          <w:color w:val="auto"/>
          <w:sz w:val="18"/>
          <w:szCs w:val="18"/>
        </w:rPr>
        <w:t>By signing below, t</w:t>
      </w:r>
      <w:r w:rsidR="0072168A" w:rsidRPr="00E243FF">
        <w:rPr>
          <w:rFonts w:ascii="Arial" w:hAnsi="Arial" w:cs="Arial"/>
          <w:color w:val="auto"/>
          <w:sz w:val="18"/>
          <w:szCs w:val="18"/>
        </w:rPr>
        <w:t xml:space="preserve">he </w:t>
      </w:r>
      <w:r w:rsidRPr="00E243FF">
        <w:rPr>
          <w:rFonts w:ascii="Arial" w:hAnsi="Arial" w:cs="Arial"/>
          <w:color w:val="auto"/>
          <w:sz w:val="18"/>
          <w:szCs w:val="18"/>
        </w:rPr>
        <w:t>individuals certify that this</w:t>
      </w:r>
      <w:r w:rsidR="0072168A" w:rsidRPr="00E243FF">
        <w:rPr>
          <w:rFonts w:ascii="Arial" w:hAnsi="Arial" w:cs="Arial"/>
          <w:color w:val="auto"/>
          <w:sz w:val="18"/>
          <w:szCs w:val="18"/>
        </w:rPr>
        <w:t xml:space="preserve"> school has complied with the requirements of Bylaw 25 in conducting its preseason scrimmages as listed above.</w:t>
      </w:r>
    </w:p>
    <w:p w:rsidR="00C22209" w:rsidRPr="00E243FF" w:rsidRDefault="00C22209" w:rsidP="009A1217">
      <w:pPr>
        <w:pStyle w:val="BodyText1"/>
        <w:spacing w:line="60" w:lineRule="exact"/>
        <w:rPr>
          <w:rFonts w:ascii="Arial" w:hAnsi="Arial" w:cs="Arial"/>
          <w:color w:val="auto"/>
          <w:sz w:val="20"/>
        </w:rPr>
      </w:pPr>
    </w:p>
    <w:tbl>
      <w:tblPr>
        <w:tblW w:w="2104" w:type="pct"/>
        <w:tblLook w:val="0000" w:firstRow="0" w:lastRow="0" w:firstColumn="0" w:lastColumn="0" w:noHBand="0" w:noVBand="0"/>
      </w:tblPr>
      <w:tblGrid>
        <w:gridCol w:w="4545"/>
      </w:tblGrid>
      <w:tr w:rsidR="00C22209" w:rsidRPr="00E243FF">
        <w:tc>
          <w:tcPr>
            <w:tcW w:w="4635" w:type="dxa"/>
            <w:tcBorders>
              <w:bottom w:val="single" w:sz="4" w:space="0" w:color="auto"/>
            </w:tcBorders>
          </w:tcPr>
          <w:p w:rsidR="00C22209" w:rsidRPr="00E243FF" w:rsidRDefault="00C22209" w:rsidP="00C22209">
            <w:pPr>
              <w:pStyle w:val="BodyText1"/>
              <w:ind w:left="0" w:firstLine="0"/>
              <w:jc w:val="center"/>
              <w:rPr>
                <w:rFonts w:ascii="Arial" w:hAnsi="Arial" w:cs="Arial"/>
                <w:color w:val="auto"/>
                <w:sz w:val="20"/>
              </w:rPr>
            </w:pPr>
          </w:p>
        </w:tc>
      </w:tr>
      <w:tr w:rsidR="00C22209" w:rsidRPr="00E243FF">
        <w:tc>
          <w:tcPr>
            <w:tcW w:w="4635" w:type="dxa"/>
            <w:tcBorders>
              <w:top w:val="single" w:sz="4" w:space="0" w:color="auto"/>
            </w:tcBorders>
          </w:tcPr>
          <w:p w:rsidR="00C22209" w:rsidRPr="00E243FF" w:rsidRDefault="00C22209" w:rsidP="00C22209">
            <w:pPr>
              <w:pStyle w:val="BodyText1"/>
              <w:ind w:left="0" w:firstLine="0"/>
              <w:jc w:val="center"/>
              <w:rPr>
                <w:rFonts w:ascii="Arial" w:hAnsi="Arial" w:cs="Arial"/>
                <w:color w:val="auto"/>
                <w:sz w:val="20"/>
              </w:rPr>
            </w:pPr>
            <w:r w:rsidRPr="00E243FF">
              <w:rPr>
                <w:rFonts w:ascii="Arial" w:hAnsi="Arial" w:cs="Arial"/>
                <w:color w:val="auto"/>
                <w:sz w:val="20"/>
              </w:rPr>
              <w:t>School</w:t>
            </w:r>
          </w:p>
        </w:tc>
      </w:tr>
    </w:tbl>
    <w:p w:rsidR="00C22209" w:rsidRPr="00E243FF" w:rsidRDefault="00C22209" w:rsidP="009A1217">
      <w:pPr>
        <w:pStyle w:val="BodyText1"/>
        <w:spacing w:line="60" w:lineRule="exact"/>
        <w:rPr>
          <w:rFonts w:ascii="Arial" w:hAnsi="Arial" w:cs="Arial"/>
          <w:color w:val="auto"/>
          <w:sz w:val="20"/>
        </w:rPr>
      </w:pPr>
    </w:p>
    <w:tbl>
      <w:tblPr>
        <w:tblW w:w="5000" w:type="pct"/>
        <w:tblLook w:val="0000" w:firstRow="0" w:lastRow="0" w:firstColumn="0" w:lastColumn="0" w:noHBand="0" w:noVBand="0"/>
      </w:tblPr>
      <w:tblGrid>
        <w:gridCol w:w="2558"/>
        <w:gridCol w:w="451"/>
        <w:gridCol w:w="4532"/>
        <w:gridCol w:w="450"/>
        <w:gridCol w:w="2809"/>
      </w:tblGrid>
      <w:tr w:rsidR="0072168A" w:rsidRPr="00E243FF">
        <w:tc>
          <w:tcPr>
            <w:tcW w:w="2598" w:type="dxa"/>
            <w:tcBorders>
              <w:bottom w:val="single" w:sz="4" w:space="0" w:color="auto"/>
            </w:tcBorders>
          </w:tcPr>
          <w:p w:rsidR="0072168A" w:rsidRPr="00E243FF" w:rsidRDefault="0072168A" w:rsidP="00F76975">
            <w:pPr>
              <w:pStyle w:val="BodyText1"/>
              <w:ind w:left="0" w:firstLine="0"/>
              <w:rPr>
                <w:rFonts w:ascii="Arial" w:hAnsi="Arial" w:cs="Arial"/>
                <w:color w:val="auto"/>
                <w:sz w:val="20"/>
              </w:rPr>
            </w:pPr>
          </w:p>
        </w:tc>
        <w:tc>
          <w:tcPr>
            <w:tcW w:w="457" w:type="dxa"/>
          </w:tcPr>
          <w:p w:rsidR="0072168A" w:rsidRPr="00E243FF" w:rsidRDefault="0072168A" w:rsidP="00B87ADF">
            <w:pPr>
              <w:pStyle w:val="BodyText1"/>
              <w:ind w:left="0" w:firstLine="0"/>
              <w:jc w:val="center"/>
              <w:rPr>
                <w:rFonts w:ascii="Arial" w:hAnsi="Arial" w:cs="Arial"/>
                <w:color w:val="auto"/>
                <w:sz w:val="20"/>
              </w:rPr>
            </w:pPr>
          </w:p>
        </w:tc>
        <w:tc>
          <w:tcPr>
            <w:tcW w:w="4636" w:type="dxa"/>
            <w:tcBorders>
              <w:bottom w:val="single" w:sz="4" w:space="0" w:color="auto"/>
            </w:tcBorders>
          </w:tcPr>
          <w:p w:rsidR="0072168A" w:rsidRPr="00E243FF" w:rsidRDefault="0072168A" w:rsidP="00B87ADF">
            <w:pPr>
              <w:pStyle w:val="BodyText1"/>
              <w:ind w:left="0" w:firstLine="0"/>
              <w:jc w:val="center"/>
              <w:rPr>
                <w:rFonts w:ascii="Arial" w:hAnsi="Arial" w:cs="Arial"/>
                <w:color w:val="auto"/>
                <w:sz w:val="20"/>
              </w:rPr>
            </w:pPr>
          </w:p>
        </w:tc>
        <w:tc>
          <w:tcPr>
            <w:tcW w:w="457" w:type="dxa"/>
          </w:tcPr>
          <w:p w:rsidR="0072168A" w:rsidRPr="00E243FF" w:rsidRDefault="0072168A" w:rsidP="00B87ADF">
            <w:pPr>
              <w:pStyle w:val="BodyText1"/>
              <w:ind w:left="0" w:firstLine="0"/>
              <w:jc w:val="center"/>
              <w:rPr>
                <w:rFonts w:ascii="Arial" w:hAnsi="Arial" w:cs="Arial"/>
                <w:color w:val="auto"/>
                <w:sz w:val="20"/>
              </w:rPr>
            </w:pPr>
          </w:p>
        </w:tc>
        <w:tc>
          <w:tcPr>
            <w:tcW w:w="2868" w:type="dxa"/>
            <w:tcBorders>
              <w:bottom w:val="single" w:sz="4" w:space="0" w:color="auto"/>
            </w:tcBorders>
          </w:tcPr>
          <w:p w:rsidR="0072168A" w:rsidRPr="00E243FF" w:rsidRDefault="0072168A" w:rsidP="00B87ADF">
            <w:pPr>
              <w:pStyle w:val="BodyText1"/>
              <w:ind w:left="0" w:firstLine="0"/>
              <w:jc w:val="center"/>
              <w:rPr>
                <w:rFonts w:ascii="Arial" w:hAnsi="Arial" w:cs="Arial"/>
                <w:color w:val="auto"/>
                <w:sz w:val="20"/>
              </w:rPr>
            </w:pPr>
          </w:p>
        </w:tc>
      </w:tr>
      <w:tr w:rsidR="0072168A" w:rsidRPr="00E243FF">
        <w:tc>
          <w:tcPr>
            <w:tcW w:w="2598" w:type="dxa"/>
            <w:tcBorders>
              <w:top w:val="single" w:sz="4" w:space="0" w:color="auto"/>
            </w:tcBorders>
          </w:tcPr>
          <w:p w:rsidR="0072168A" w:rsidRPr="00E243FF" w:rsidRDefault="0072168A" w:rsidP="00B87ADF">
            <w:pPr>
              <w:pStyle w:val="BodyText1"/>
              <w:ind w:left="0" w:firstLine="0"/>
              <w:jc w:val="center"/>
              <w:rPr>
                <w:rFonts w:ascii="Arial" w:hAnsi="Arial" w:cs="Arial"/>
                <w:color w:val="auto"/>
                <w:sz w:val="20"/>
              </w:rPr>
            </w:pPr>
            <w:r w:rsidRPr="00E243FF">
              <w:rPr>
                <w:rFonts w:ascii="Arial" w:hAnsi="Arial" w:cs="Arial"/>
                <w:color w:val="auto"/>
                <w:sz w:val="20"/>
              </w:rPr>
              <w:t>(Coach Signature)</w:t>
            </w:r>
          </w:p>
        </w:tc>
        <w:tc>
          <w:tcPr>
            <w:tcW w:w="457" w:type="dxa"/>
          </w:tcPr>
          <w:p w:rsidR="0072168A" w:rsidRPr="00E243FF" w:rsidRDefault="0072168A" w:rsidP="00B87ADF">
            <w:pPr>
              <w:pStyle w:val="BodyText1"/>
              <w:ind w:left="0" w:firstLine="0"/>
              <w:jc w:val="center"/>
              <w:rPr>
                <w:rFonts w:ascii="Arial" w:hAnsi="Arial" w:cs="Arial"/>
                <w:color w:val="auto"/>
                <w:sz w:val="20"/>
              </w:rPr>
            </w:pPr>
          </w:p>
        </w:tc>
        <w:tc>
          <w:tcPr>
            <w:tcW w:w="4636" w:type="dxa"/>
            <w:tcBorders>
              <w:top w:val="single" w:sz="4" w:space="0" w:color="auto"/>
            </w:tcBorders>
          </w:tcPr>
          <w:p w:rsidR="0072168A" w:rsidRPr="00E243FF" w:rsidRDefault="0072168A" w:rsidP="00B87ADF">
            <w:pPr>
              <w:pStyle w:val="BodyText1"/>
              <w:ind w:left="0" w:firstLine="0"/>
              <w:jc w:val="center"/>
              <w:rPr>
                <w:rFonts w:ascii="Arial" w:hAnsi="Arial" w:cs="Arial"/>
                <w:color w:val="auto"/>
                <w:sz w:val="20"/>
              </w:rPr>
            </w:pPr>
            <w:r w:rsidRPr="00E243FF">
              <w:rPr>
                <w:rFonts w:ascii="Arial" w:hAnsi="Arial" w:cs="Arial"/>
                <w:color w:val="auto"/>
                <w:sz w:val="20"/>
              </w:rPr>
              <w:t>Position (</w:t>
            </w:r>
            <w:r w:rsidR="006718AF" w:rsidRPr="00E243FF">
              <w:rPr>
                <w:rFonts w:ascii="Arial" w:hAnsi="Arial" w:cs="Arial"/>
                <w:color w:val="auto"/>
                <w:sz w:val="20"/>
              </w:rPr>
              <w:t>Coach)</w:t>
            </w:r>
          </w:p>
        </w:tc>
        <w:tc>
          <w:tcPr>
            <w:tcW w:w="457" w:type="dxa"/>
          </w:tcPr>
          <w:p w:rsidR="0072168A" w:rsidRPr="00E243FF" w:rsidRDefault="0072168A" w:rsidP="00B87ADF">
            <w:pPr>
              <w:pStyle w:val="BodyText1"/>
              <w:ind w:left="0" w:firstLine="0"/>
              <w:jc w:val="center"/>
              <w:rPr>
                <w:rFonts w:ascii="Arial" w:hAnsi="Arial" w:cs="Arial"/>
                <w:color w:val="auto"/>
                <w:sz w:val="20"/>
              </w:rPr>
            </w:pPr>
          </w:p>
        </w:tc>
        <w:tc>
          <w:tcPr>
            <w:tcW w:w="2868" w:type="dxa"/>
            <w:tcBorders>
              <w:top w:val="single" w:sz="4" w:space="0" w:color="auto"/>
            </w:tcBorders>
          </w:tcPr>
          <w:p w:rsidR="0072168A" w:rsidRPr="00E243FF" w:rsidRDefault="0072168A" w:rsidP="00B87ADF">
            <w:pPr>
              <w:pStyle w:val="BodyText1"/>
              <w:ind w:left="0" w:firstLine="0"/>
              <w:jc w:val="center"/>
              <w:rPr>
                <w:rFonts w:ascii="Arial" w:hAnsi="Arial" w:cs="Arial"/>
                <w:color w:val="auto"/>
                <w:sz w:val="20"/>
              </w:rPr>
            </w:pPr>
            <w:r w:rsidRPr="00E243FF">
              <w:rPr>
                <w:rFonts w:ascii="Arial" w:hAnsi="Arial" w:cs="Arial"/>
                <w:color w:val="auto"/>
                <w:sz w:val="20"/>
              </w:rPr>
              <w:t>(Date)</w:t>
            </w:r>
          </w:p>
        </w:tc>
      </w:tr>
    </w:tbl>
    <w:p w:rsidR="0072168A" w:rsidRPr="00E243FF" w:rsidRDefault="0072168A" w:rsidP="009A1217">
      <w:pPr>
        <w:pStyle w:val="BodyText1"/>
        <w:spacing w:line="60" w:lineRule="exact"/>
        <w:rPr>
          <w:rFonts w:ascii="Arial" w:hAnsi="Arial" w:cs="Arial"/>
          <w:color w:val="auto"/>
          <w:sz w:val="20"/>
        </w:rPr>
      </w:pPr>
    </w:p>
    <w:tbl>
      <w:tblPr>
        <w:tblW w:w="5000" w:type="pct"/>
        <w:tblLook w:val="0000" w:firstRow="0" w:lastRow="0" w:firstColumn="0" w:lastColumn="0" w:noHBand="0" w:noVBand="0"/>
      </w:tblPr>
      <w:tblGrid>
        <w:gridCol w:w="2556"/>
        <w:gridCol w:w="450"/>
        <w:gridCol w:w="4537"/>
        <w:gridCol w:w="450"/>
        <w:gridCol w:w="2807"/>
      </w:tblGrid>
      <w:tr w:rsidR="0072168A" w:rsidRPr="00E243FF">
        <w:tc>
          <w:tcPr>
            <w:tcW w:w="2598" w:type="dxa"/>
            <w:tcBorders>
              <w:bottom w:val="single" w:sz="4" w:space="0" w:color="auto"/>
            </w:tcBorders>
          </w:tcPr>
          <w:p w:rsidR="0072168A" w:rsidRPr="00E243FF" w:rsidRDefault="0072168A" w:rsidP="00F76975">
            <w:pPr>
              <w:pStyle w:val="BodyText1"/>
              <w:ind w:left="0" w:firstLine="0"/>
              <w:rPr>
                <w:rFonts w:ascii="Arial" w:hAnsi="Arial" w:cs="Arial"/>
                <w:color w:val="auto"/>
                <w:sz w:val="20"/>
              </w:rPr>
            </w:pPr>
          </w:p>
        </w:tc>
        <w:tc>
          <w:tcPr>
            <w:tcW w:w="457" w:type="dxa"/>
          </w:tcPr>
          <w:p w:rsidR="0072168A" w:rsidRPr="00E243FF" w:rsidRDefault="0072168A" w:rsidP="00B87ADF">
            <w:pPr>
              <w:pStyle w:val="BodyText1"/>
              <w:ind w:left="0" w:firstLine="0"/>
              <w:jc w:val="center"/>
              <w:rPr>
                <w:rFonts w:ascii="Arial" w:hAnsi="Arial" w:cs="Arial"/>
                <w:color w:val="auto"/>
                <w:sz w:val="20"/>
              </w:rPr>
            </w:pPr>
          </w:p>
        </w:tc>
        <w:tc>
          <w:tcPr>
            <w:tcW w:w="4636" w:type="dxa"/>
            <w:tcBorders>
              <w:bottom w:val="single" w:sz="4" w:space="0" w:color="auto"/>
            </w:tcBorders>
          </w:tcPr>
          <w:p w:rsidR="0072168A" w:rsidRPr="00E243FF" w:rsidRDefault="0072168A" w:rsidP="00B87ADF">
            <w:pPr>
              <w:pStyle w:val="BodyText1"/>
              <w:ind w:left="0" w:firstLine="0"/>
              <w:jc w:val="center"/>
              <w:rPr>
                <w:rFonts w:ascii="Arial" w:hAnsi="Arial" w:cs="Arial"/>
                <w:color w:val="auto"/>
                <w:sz w:val="20"/>
              </w:rPr>
            </w:pPr>
          </w:p>
        </w:tc>
        <w:tc>
          <w:tcPr>
            <w:tcW w:w="457" w:type="dxa"/>
          </w:tcPr>
          <w:p w:rsidR="0072168A" w:rsidRPr="00E243FF" w:rsidRDefault="0072168A" w:rsidP="00B87ADF">
            <w:pPr>
              <w:pStyle w:val="BodyText1"/>
              <w:ind w:left="0" w:firstLine="0"/>
              <w:jc w:val="center"/>
              <w:rPr>
                <w:rFonts w:ascii="Arial" w:hAnsi="Arial" w:cs="Arial"/>
                <w:color w:val="auto"/>
                <w:sz w:val="20"/>
              </w:rPr>
            </w:pPr>
          </w:p>
        </w:tc>
        <w:tc>
          <w:tcPr>
            <w:tcW w:w="2868" w:type="dxa"/>
            <w:tcBorders>
              <w:bottom w:val="single" w:sz="4" w:space="0" w:color="auto"/>
            </w:tcBorders>
          </w:tcPr>
          <w:p w:rsidR="0072168A" w:rsidRPr="00E243FF" w:rsidRDefault="0072168A" w:rsidP="00B87ADF">
            <w:pPr>
              <w:pStyle w:val="BodyText1"/>
              <w:ind w:left="0" w:firstLine="0"/>
              <w:jc w:val="center"/>
              <w:rPr>
                <w:rFonts w:ascii="Arial" w:hAnsi="Arial" w:cs="Arial"/>
                <w:color w:val="auto"/>
                <w:sz w:val="20"/>
              </w:rPr>
            </w:pPr>
          </w:p>
        </w:tc>
      </w:tr>
      <w:tr w:rsidR="0072168A" w:rsidRPr="00E243FF">
        <w:tc>
          <w:tcPr>
            <w:tcW w:w="2598" w:type="dxa"/>
            <w:tcBorders>
              <w:top w:val="single" w:sz="4" w:space="0" w:color="auto"/>
            </w:tcBorders>
          </w:tcPr>
          <w:p w:rsidR="0072168A" w:rsidRPr="00E243FF" w:rsidRDefault="0072168A" w:rsidP="00B87ADF">
            <w:pPr>
              <w:pStyle w:val="BodyText1"/>
              <w:ind w:left="0" w:firstLine="0"/>
              <w:jc w:val="center"/>
              <w:rPr>
                <w:rFonts w:ascii="Arial" w:hAnsi="Arial" w:cs="Arial"/>
                <w:color w:val="auto"/>
                <w:sz w:val="20"/>
              </w:rPr>
            </w:pPr>
            <w:r w:rsidRPr="00E243FF">
              <w:rPr>
                <w:rFonts w:ascii="Arial" w:hAnsi="Arial" w:cs="Arial"/>
                <w:color w:val="auto"/>
                <w:sz w:val="20"/>
              </w:rPr>
              <w:t>(</w:t>
            </w:r>
            <w:proofErr w:type="spellStart"/>
            <w:r w:rsidRPr="00E243FF">
              <w:rPr>
                <w:rFonts w:ascii="Arial" w:hAnsi="Arial" w:cs="Arial"/>
                <w:color w:val="auto"/>
                <w:sz w:val="20"/>
              </w:rPr>
              <w:t>Prin</w:t>
            </w:r>
            <w:proofErr w:type="spellEnd"/>
            <w:r w:rsidRPr="00E243FF">
              <w:rPr>
                <w:rFonts w:ascii="Arial" w:hAnsi="Arial" w:cs="Arial"/>
                <w:color w:val="auto"/>
                <w:sz w:val="20"/>
              </w:rPr>
              <w:t>/AD Signature)</w:t>
            </w:r>
          </w:p>
        </w:tc>
        <w:tc>
          <w:tcPr>
            <w:tcW w:w="457" w:type="dxa"/>
          </w:tcPr>
          <w:p w:rsidR="0072168A" w:rsidRPr="00E243FF" w:rsidRDefault="0072168A" w:rsidP="00B87ADF">
            <w:pPr>
              <w:pStyle w:val="BodyText1"/>
              <w:ind w:left="0" w:firstLine="0"/>
              <w:jc w:val="center"/>
              <w:rPr>
                <w:rFonts w:ascii="Arial" w:hAnsi="Arial" w:cs="Arial"/>
                <w:color w:val="auto"/>
                <w:sz w:val="20"/>
              </w:rPr>
            </w:pPr>
          </w:p>
        </w:tc>
        <w:tc>
          <w:tcPr>
            <w:tcW w:w="4636" w:type="dxa"/>
            <w:tcBorders>
              <w:top w:val="single" w:sz="4" w:space="0" w:color="auto"/>
            </w:tcBorders>
          </w:tcPr>
          <w:p w:rsidR="0072168A" w:rsidRPr="00E243FF" w:rsidRDefault="0072168A" w:rsidP="00B87ADF">
            <w:pPr>
              <w:pStyle w:val="BodyText1"/>
              <w:ind w:left="0" w:firstLine="0"/>
              <w:jc w:val="center"/>
              <w:rPr>
                <w:rFonts w:ascii="Arial" w:hAnsi="Arial" w:cs="Arial"/>
                <w:color w:val="auto"/>
                <w:sz w:val="20"/>
              </w:rPr>
            </w:pPr>
            <w:r w:rsidRPr="00E243FF">
              <w:rPr>
                <w:rFonts w:ascii="Arial" w:hAnsi="Arial" w:cs="Arial"/>
                <w:color w:val="auto"/>
                <w:sz w:val="20"/>
              </w:rPr>
              <w:t>Position (Principal or Designated Rep.)</w:t>
            </w:r>
          </w:p>
        </w:tc>
        <w:tc>
          <w:tcPr>
            <w:tcW w:w="457" w:type="dxa"/>
          </w:tcPr>
          <w:p w:rsidR="0072168A" w:rsidRPr="00E243FF" w:rsidRDefault="0072168A" w:rsidP="00B87ADF">
            <w:pPr>
              <w:pStyle w:val="BodyText1"/>
              <w:ind w:left="0" w:firstLine="0"/>
              <w:jc w:val="center"/>
              <w:rPr>
                <w:rFonts w:ascii="Arial" w:hAnsi="Arial" w:cs="Arial"/>
                <w:color w:val="auto"/>
                <w:sz w:val="20"/>
              </w:rPr>
            </w:pPr>
          </w:p>
        </w:tc>
        <w:tc>
          <w:tcPr>
            <w:tcW w:w="2868" w:type="dxa"/>
            <w:tcBorders>
              <w:top w:val="single" w:sz="4" w:space="0" w:color="auto"/>
            </w:tcBorders>
          </w:tcPr>
          <w:p w:rsidR="0072168A" w:rsidRPr="00E243FF" w:rsidRDefault="0072168A" w:rsidP="00B87ADF">
            <w:pPr>
              <w:pStyle w:val="BodyText1"/>
              <w:ind w:left="0" w:firstLine="0"/>
              <w:jc w:val="center"/>
              <w:rPr>
                <w:rFonts w:ascii="Arial" w:hAnsi="Arial" w:cs="Arial"/>
                <w:color w:val="auto"/>
                <w:sz w:val="20"/>
              </w:rPr>
            </w:pPr>
            <w:r w:rsidRPr="00E243FF">
              <w:rPr>
                <w:rFonts w:ascii="Arial" w:hAnsi="Arial" w:cs="Arial"/>
                <w:color w:val="auto"/>
                <w:sz w:val="20"/>
              </w:rPr>
              <w:t>(Date)</w:t>
            </w:r>
          </w:p>
        </w:tc>
      </w:tr>
    </w:tbl>
    <w:p w:rsidR="0072168A" w:rsidRPr="00E243FF" w:rsidRDefault="0072168A" w:rsidP="009A1217">
      <w:pPr>
        <w:pStyle w:val="BodyText1"/>
        <w:spacing w:line="60" w:lineRule="exact"/>
        <w:rPr>
          <w:rFonts w:ascii="Arial" w:hAnsi="Arial" w:cs="Arial"/>
        </w:rPr>
      </w:pPr>
    </w:p>
    <w:sectPr w:rsidR="0072168A" w:rsidRPr="00E243FF" w:rsidSect="0072168A">
      <w:type w:val="continuous"/>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7 Cn">
    <w:panose1 w:val="020B0606020204020204"/>
    <w:charset w:val="00"/>
    <w:family w:val="swiss"/>
    <w:pitch w:val="variable"/>
    <w:sig w:usb0="80000027"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rostyle">
    <w:panose1 w:val="020B050402020205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B57"/>
    <w:multiLevelType w:val="hybridMultilevel"/>
    <w:tmpl w:val="2DDCB492"/>
    <w:lvl w:ilvl="0" w:tplc="A688521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E1998"/>
    <w:multiLevelType w:val="singleLevel"/>
    <w:tmpl w:val="3214A36A"/>
    <w:lvl w:ilvl="0">
      <w:start w:val="1"/>
      <w:numFmt w:val="decimal"/>
      <w:lvlText w:val="%1)"/>
      <w:legacy w:legacy="1" w:legacySpace="0" w:legacyIndent="144"/>
      <w:lvlJc w:val="left"/>
      <w:pPr>
        <w:ind w:left="288" w:hanging="144"/>
      </w:pPr>
    </w:lvl>
  </w:abstractNum>
  <w:abstractNum w:abstractNumId="2" w15:restartNumberingAfterBreak="0">
    <w:nsid w:val="0B321BA6"/>
    <w:multiLevelType w:val="hybridMultilevel"/>
    <w:tmpl w:val="CD502180"/>
    <w:lvl w:ilvl="0" w:tplc="A6885218">
      <w:start w:val="1"/>
      <w:numFmt w:val="bullet"/>
      <w:lvlText w:val=""/>
      <w:lvlJc w:val="left"/>
      <w:pPr>
        <w:tabs>
          <w:tab w:val="num" w:pos="504"/>
        </w:tabs>
        <w:ind w:left="504" w:hanging="360"/>
      </w:pPr>
      <w:rPr>
        <w:rFonts w:ascii="Symbol" w:hAnsi="Symbol" w:hint="default"/>
        <w:sz w:val="16"/>
        <w:szCs w:val="16"/>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0D55261F"/>
    <w:multiLevelType w:val="hybridMultilevel"/>
    <w:tmpl w:val="A0A6A734"/>
    <w:lvl w:ilvl="0" w:tplc="0CAA3D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314C1"/>
    <w:multiLevelType w:val="hybridMultilevel"/>
    <w:tmpl w:val="30020E62"/>
    <w:lvl w:ilvl="0" w:tplc="A6885218">
      <w:start w:val="1"/>
      <w:numFmt w:val="bullet"/>
      <w:lvlText w:val=""/>
      <w:lvlJc w:val="left"/>
      <w:pPr>
        <w:tabs>
          <w:tab w:val="num" w:pos="360"/>
        </w:tabs>
        <w:ind w:left="360" w:hanging="360"/>
      </w:pPr>
      <w:rPr>
        <w:rFonts w:ascii="Symbol" w:hAnsi="Symbol" w:hint="default"/>
        <w:sz w:val="16"/>
        <w:szCs w:val="16"/>
      </w:rPr>
    </w:lvl>
    <w:lvl w:ilvl="1" w:tplc="0CAA3DD6">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7351E"/>
    <w:multiLevelType w:val="hybridMultilevel"/>
    <w:tmpl w:val="11E27CCC"/>
    <w:lvl w:ilvl="0" w:tplc="8CB442AE">
      <w:start w:val="1"/>
      <w:numFmt w:val="bullet"/>
      <w:lvlText w:val=""/>
      <w:lvlJc w:val="left"/>
      <w:pPr>
        <w:tabs>
          <w:tab w:val="num" w:pos="475"/>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1B51C0"/>
    <w:multiLevelType w:val="multilevel"/>
    <w:tmpl w:val="3306EC52"/>
    <w:lvl w:ilvl="0">
      <w:start w:val="1"/>
      <w:numFmt w:val="bullet"/>
      <w:lvlText w:val=""/>
      <w:lvlJc w:val="left"/>
      <w:pPr>
        <w:tabs>
          <w:tab w:val="num" w:pos="216"/>
        </w:tabs>
        <w:ind w:left="216" w:hanging="216"/>
      </w:pPr>
      <w:rPr>
        <w:rFonts w:ascii="Wingdings" w:hAnsi="Wingdings" w:hint="default"/>
        <w:sz w:val="8"/>
        <w:szCs w:val="8"/>
      </w:rPr>
    </w:lvl>
    <w:lvl w:ilvl="1">
      <w:start w:val="1"/>
      <w:numFmt w:val="bullet"/>
      <w:lvlText w:val=""/>
      <w:lvlJc w:val="left"/>
      <w:pPr>
        <w:tabs>
          <w:tab w:val="num" w:pos="1080"/>
        </w:tabs>
        <w:ind w:left="1080" w:hanging="360"/>
      </w:pPr>
      <w:rPr>
        <w:rFonts w:ascii="Wingdings" w:hAnsi="Wingdings" w:hint="default"/>
        <w:sz w:val="8"/>
      </w:rPr>
    </w:lvl>
    <w:lvl w:ilvl="2">
      <w:start w:val="1"/>
      <w:numFmt w:val="bullet"/>
      <w:lvlText w:val=""/>
      <w:lvlJc w:val="left"/>
      <w:pPr>
        <w:tabs>
          <w:tab w:val="num" w:pos="1800"/>
        </w:tabs>
        <w:ind w:left="1800" w:hanging="180"/>
      </w:pPr>
      <w:rPr>
        <w:rFonts w:ascii="Wingdings" w:hAnsi="Wingdings" w:hint="default"/>
        <w:sz w:val="8"/>
        <w:szCs w:val="8"/>
      </w:rPr>
    </w:lvl>
    <w:lvl w:ilvl="3">
      <w:start w:val="1"/>
      <w:numFmt w:val="bullet"/>
      <w:lvlText w:val=""/>
      <w:lvlJc w:val="left"/>
      <w:pPr>
        <w:tabs>
          <w:tab w:val="num" w:pos="2520"/>
        </w:tabs>
        <w:ind w:left="2520" w:hanging="360"/>
      </w:pPr>
      <w:rPr>
        <w:rFonts w:ascii="Wingdings" w:hAnsi="Wingdings" w:hint="default"/>
        <w:sz w:val="8"/>
        <w:szCs w:val="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F930E27"/>
    <w:multiLevelType w:val="hybridMultilevel"/>
    <w:tmpl w:val="468CD262"/>
    <w:lvl w:ilvl="0" w:tplc="A688521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125AF"/>
    <w:multiLevelType w:val="hybridMultilevel"/>
    <w:tmpl w:val="B0B462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A01F37"/>
    <w:multiLevelType w:val="multilevel"/>
    <w:tmpl w:val="3BF46518"/>
    <w:lvl w:ilvl="0">
      <w:start w:val="1"/>
      <w:numFmt w:val="bullet"/>
      <w:lvlText w:val=""/>
      <w:lvlJc w:val="left"/>
      <w:pPr>
        <w:tabs>
          <w:tab w:val="num" w:pos="216"/>
        </w:tabs>
        <w:ind w:left="216" w:hanging="216"/>
      </w:pPr>
      <w:rPr>
        <w:rFonts w:ascii="Wingdings" w:hAnsi="Wingdings" w:hint="default"/>
        <w:sz w:val="8"/>
        <w:szCs w:val="8"/>
      </w:rPr>
    </w:lvl>
    <w:lvl w:ilvl="1">
      <w:start w:val="1"/>
      <w:numFmt w:val="bullet"/>
      <w:lvlText w:val=""/>
      <w:lvlJc w:val="left"/>
      <w:pPr>
        <w:tabs>
          <w:tab w:val="num" w:pos="216"/>
        </w:tabs>
        <w:ind w:left="216" w:firstLine="0"/>
      </w:pPr>
      <w:rPr>
        <w:rFonts w:ascii="Wingdings" w:hAnsi="Wingdings" w:hint="default"/>
        <w:sz w:val="8"/>
      </w:rPr>
    </w:lvl>
    <w:lvl w:ilvl="2">
      <w:start w:val="1"/>
      <w:numFmt w:val="bullet"/>
      <w:lvlText w:val=""/>
      <w:lvlJc w:val="left"/>
      <w:pPr>
        <w:tabs>
          <w:tab w:val="num" w:pos="1800"/>
        </w:tabs>
        <w:ind w:left="1800" w:hanging="180"/>
      </w:pPr>
      <w:rPr>
        <w:rFonts w:ascii="Wingdings" w:hAnsi="Wingdings" w:hint="default"/>
        <w:sz w:val="8"/>
        <w:szCs w:val="8"/>
      </w:rPr>
    </w:lvl>
    <w:lvl w:ilvl="3">
      <w:start w:val="1"/>
      <w:numFmt w:val="bullet"/>
      <w:lvlText w:val=""/>
      <w:lvlJc w:val="left"/>
      <w:pPr>
        <w:tabs>
          <w:tab w:val="num" w:pos="2520"/>
        </w:tabs>
        <w:ind w:left="2520" w:hanging="360"/>
      </w:pPr>
      <w:rPr>
        <w:rFonts w:ascii="Wingdings" w:hAnsi="Wingdings" w:hint="default"/>
        <w:sz w:val="8"/>
        <w:szCs w:val="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B772564"/>
    <w:multiLevelType w:val="multilevel"/>
    <w:tmpl w:val="1466CF20"/>
    <w:lvl w:ilvl="0">
      <w:start w:val="1"/>
      <w:numFmt w:val="bullet"/>
      <w:lvlText w:val=""/>
      <w:lvlJc w:val="left"/>
      <w:pPr>
        <w:tabs>
          <w:tab w:val="num" w:pos="360"/>
        </w:tabs>
        <w:ind w:left="360" w:hanging="360"/>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1C0ADE"/>
    <w:multiLevelType w:val="hybridMultilevel"/>
    <w:tmpl w:val="4C5487CA"/>
    <w:lvl w:ilvl="0" w:tplc="53484416">
      <w:start w:val="1"/>
      <w:numFmt w:val="bullet"/>
      <w:lvlText w:val=""/>
      <w:lvlJc w:val="left"/>
      <w:pPr>
        <w:tabs>
          <w:tab w:val="num" w:pos="360"/>
        </w:tabs>
        <w:ind w:left="360" w:hanging="360"/>
      </w:pPr>
      <w:rPr>
        <w:rFonts w:ascii="Wingdings" w:hAnsi="Wingdings" w:hint="default"/>
        <w:b w:val="0"/>
        <w:i w:val="0"/>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B029E"/>
    <w:multiLevelType w:val="multilevel"/>
    <w:tmpl w:val="B2FC1E46"/>
    <w:lvl w:ilvl="0">
      <w:start w:val="1"/>
      <w:numFmt w:val="bullet"/>
      <w:lvlText w:val=""/>
      <w:lvlJc w:val="left"/>
      <w:pPr>
        <w:tabs>
          <w:tab w:val="num" w:pos="360"/>
        </w:tabs>
        <w:ind w:left="360" w:hanging="360"/>
      </w:pPr>
      <w:rPr>
        <w:rFonts w:ascii="Wingdings" w:hAnsi="Wingdings" w:hint="default"/>
        <w:sz w:val="8"/>
        <w:szCs w:val="8"/>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18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424B6C19"/>
    <w:multiLevelType w:val="multilevel"/>
    <w:tmpl w:val="4C5487CA"/>
    <w:lvl w:ilvl="0">
      <w:start w:val="1"/>
      <w:numFmt w:val="bullet"/>
      <w:lvlText w:val=""/>
      <w:lvlJc w:val="left"/>
      <w:pPr>
        <w:tabs>
          <w:tab w:val="num" w:pos="360"/>
        </w:tabs>
        <w:ind w:left="360" w:hanging="360"/>
      </w:pPr>
      <w:rPr>
        <w:rFonts w:ascii="Wingdings" w:hAnsi="Wingdings" w:hint="default"/>
        <w:b w:val="0"/>
        <w:i w:val="0"/>
        <w:color w:val="auto"/>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56F8E"/>
    <w:multiLevelType w:val="hybridMultilevel"/>
    <w:tmpl w:val="E8187DB6"/>
    <w:lvl w:ilvl="0" w:tplc="EB14F4EE">
      <w:start w:val="1"/>
      <w:numFmt w:val="decimal"/>
      <w:lvlText w:val="%1)"/>
      <w:lvlJc w:val="left"/>
      <w:pPr>
        <w:tabs>
          <w:tab w:val="num" w:pos="720"/>
        </w:tabs>
        <w:ind w:left="720" w:hanging="360"/>
      </w:pPr>
      <w:rPr>
        <w:rFonts w:ascii="Frutiger LT 57 Cn" w:hAnsi="Frutiger LT 57 C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202BFA"/>
    <w:multiLevelType w:val="multilevel"/>
    <w:tmpl w:val="1466CF20"/>
    <w:lvl w:ilvl="0">
      <w:start w:val="1"/>
      <w:numFmt w:val="bullet"/>
      <w:lvlText w:val=""/>
      <w:lvlJc w:val="left"/>
      <w:pPr>
        <w:tabs>
          <w:tab w:val="num" w:pos="360"/>
        </w:tabs>
        <w:ind w:left="360" w:hanging="360"/>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769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191104"/>
    <w:multiLevelType w:val="hybridMultilevel"/>
    <w:tmpl w:val="6C16E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649FC"/>
    <w:multiLevelType w:val="hybridMultilevel"/>
    <w:tmpl w:val="EC843D3A"/>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970EB2"/>
    <w:multiLevelType w:val="hybridMultilevel"/>
    <w:tmpl w:val="C666F0CE"/>
    <w:lvl w:ilvl="0" w:tplc="7F0EDACC">
      <w:start w:val="1"/>
      <w:numFmt w:val="bullet"/>
      <w:lvlText w:val=""/>
      <w:lvlJc w:val="left"/>
      <w:pPr>
        <w:tabs>
          <w:tab w:val="num" w:pos="360"/>
        </w:tabs>
        <w:ind w:left="360" w:hanging="360"/>
      </w:pPr>
      <w:rPr>
        <w:rFonts w:ascii="Wingdings" w:hAnsi="Wingdings" w:hint="default"/>
        <w:b w:val="0"/>
        <w:i w:val="0"/>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7008C"/>
    <w:multiLevelType w:val="hybridMultilevel"/>
    <w:tmpl w:val="078A7806"/>
    <w:lvl w:ilvl="0" w:tplc="EB14F4EE">
      <w:start w:val="1"/>
      <w:numFmt w:val="decimal"/>
      <w:lvlText w:val="%1)"/>
      <w:lvlJc w:val="left"/>
      <w:pPr>
        <w:tabs>
          <w:tab w:val="num" w:pos="720"/>
        </w:tabs>
        <w:ind w:left="720" w:hanging="360"/>
      </w:pPr>
      <w:rPr>
        <w:rFonts w:ascii="Frutiger LT 57 Cn" w:hAnsi="Frutiger LT 57 C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BC446F"/>
    <w:multiLevelType w:val="hybridMultilevel"/>
    <w:tmpl w:val="39F8617C"/>
    <w:lvl w:ilvl="0" w:tplc="17406176">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60578"/>
    <w:multiLevelType w:val="multilevel"/>
    <w:tmpl w:val="6C16E7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AB7543"/>
    <w:multiLevelType w:val="multilevel"/>
    <w:tmpl w:val="B992CB64"/>
    <w:lvl w:ilvl="0">
      <w:start w:val="1"/>
      <w:numFmt w:val="bullet"/>
      <w:lvlText w:val=""/>
      <w:lvlJc w:val="left"/>
      <w:pPr>
        <w:tabs>
          <w:tab w:val="num" w:pos="360"/>
        </w:tabs>
        <w:ind w:left="360" w:hanging="360"/>
      </w:pPr>
      <w:rPr>
        <w:rFonts w:ascii="Wingdings" w:hAnsi="Wingdings" w:hint="default"/>
        <w:sz w:val="8"/>
        <w:szCs w:val="8"/>
      </w:rPr>
    </w:lvl>
    <w:lvl w:ilvl="1">
      <w:start w:val="1"/>
      <w:numFmt w:val="bullet"/>
      <w:lvlText w:val=""/>
      <w:lvlJc w:val="left"/>
      <w:pPr>
        <w:tabs>
          <w:tab w:val="num" w:pos="1080"/>
        </w:tabs>
        <w:ind w:left="1080" w:hanging="360"/>
      </w:pPr>
      <w:rPr>
        <w:rFonts w:ascii="Wingdings" w:hAnsi="Wingdings" w:hint="default"/>
        <w:sz w:val="8"/>
      </w:rPr>
    </w:lvl>
    <w:lvl w:ilvl="2">
      <w:start w:val="1"/>
      <w:numFmt w:val="bullet"/>
      <w:lvlText w:val=""/>
      <w:lvlJc w:val="left"/>
      <w:pPr>
        <w:tabs>
          <w:tab w:val="num" w:pos="1800"/>
        </w:tabs>
        <w:ind w:left="1800" w:hanging="180"/>
      </w:pPr>
      <w:rPr>
        <w:rFonts w:ascii="Wingdings" w:hAnsi="Wingdings" w:hint="default"/>
        <w:sz w:val="8"/>
        <w:szCs w:val="8"/>
      </w:rPr>
    </w:lvl>
    <w:lvl w:ilvl="3">
      <w:start w:val="1"/>
      <w:numFmt w:val="bullet"/>
      <w:lvlText w:val=""/>
      <w:lvlJc w:val="left"/>
      <w:pPr>
        <w:tabs>
          <w:tab w:val="num" w:pos="2520"/>
        </w:tabs>
        <w:ind w:left="2520" w:hanging="360"/>
      </w:pPr>
      <w:rPr>
        <w:rFonts w:ascii="Wingdings" w:hAnsi="Wingdings" w:hint="default"/>
        <w:sz w:val="8"/>
        <w:szCs w:val="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5D206F17"/>
    <w:multiLevelType w:val="hybridMultilevel"/>
    <w:tmpl w:val="408E0520"/>
    <w:lvl w:ilvl="0" w:tplc="A688521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307DC"/>
    <w:multiLevelType w:val="multilevel"/>
    <w:tmpl w:val="59E292C0"/>
    <w:lvl w:ilvl="0">
      <w:start w:val="1"/>
      <w:numFmt w:val="bullet"/>
      <w:pStyle w:val="OutlineofBullets"/>
      <w:lvlText w:val=""/>
      <w:lvlJc w:val="left"/>
      <w:pPr>
        <w:tabs>
          <w:tab w:val="num" w:pos="360"/>
        </w:tabs>
        <w:ind w:left="360" w:hanging="216"/>
      </w:pPr>
      <w:rPr>
        <w:rFonts w:ascii="Wingdings" w:hAnsi="Wingdings" w:hint="default"/>
        <w:color w:val="auto"/>
        <w:sz w:val="8"/>
        <w:szCs w:val="8"/>
      </w:rPr>
    </w:lvl>
    <w:lvl w:ilvl="1">
      <w:start w:val="1"/>
      <w:numFmt w:val="bullet"/>
      <w:lvlText w:val=""/>
      <w:lvlJc w:val="left"/>
      <w:pPr>
        <w:tabs>
          <w:tab w:val="num" w:pos="576"/>
        </w:tabs>
        <w:ind w:left="576" w:hanging="216"/>
      </w:pPr>
      <w:rPr>
        <w:rFonts w:ascii="Wingdings" w:hAnsi="Wingdings" w:hint="default"/>
        <w:color w:val="auto"/>
        <w:sz w:val="8"/>
        <w:szCs w:val="8"/>
      </w:rPr>
    </w:lvl>
    <w:lvl w:ilvl="2">
      <w:start w:val="1"/>
      <w:numFmt w:val="bullet"/>
      <w:lvlText w:val=""/>
      <w:lvlJc w:val="left"/>
      <w:pPr>
        <w:tabs>
          <w:tab w:val="num" w:pos="792"/>
        </w:tabs>
        <w:ind w:left="792" w:hanging="216"/>
      </w:pPr>
      <w:rPr>
        <w:rFonts w:ascii="Wingdings" w:hAnsi="Wingdings" w:hint="default"/>
        <w:color w:val="auto"/>
        <w:sz w:val="8"/>
        <w:szCs w:val="8"/>
      </w:rPr>
    </w:lvl>
    <w:lvl w:ilvl="3">
      <w:start w:val="1"/>
      <w:numFmt w:val="bullet"/>
      <w:lvlText w:val=""/>
      <w:lvlJc w:val="left"/>
      <w:pPr>
        <w:tabs>
          <w:tab w:val="num" w:pos="1008"/>
        </w:tabs>
        <w:ind w:left="1008" w:hanging="216"/>
      </w:pPr>
      <w:rPr>
        <w:rFonts w:ascii="Wingdings" w:hAnsi="Wingdings" w:hint="default"/>
        <w:color w:val="auto"/>
        <w:sz w:val="8"/>
        <w:szCs w:val="8"/>
      </w:rPr>
    </w:lvl>
    <w:lvl w:ilvl="4">
      <w:start w:val="1"/>
      <w:numFmt w:val="bullet"/>
      <w:lvlText w:val=""/>
      <w:lvlJc w:val="left"/>
      <w:pPr>
        <w:tabs>
          <w:tab w:val="num" w:pos="1224"/>
        </w:tabs>
        <w:ind w:left="1224" w:hanging="216"/>
      </w:pPr>
      <w:rPr>
        <w:rFonts w:ascii="Wingdings" w:hAnsi="Wingdings" w:hint="default"/>
        <w:color w:val="auto"/>
        <w:sz w:val="8"/>
        <w:szCs w:val="8"/>
      </w:rPr>
    </w:lvl>
    <w:lvl w:ilvl="5">
      <w:start w:val="1"/>
      <w:numFmt w:val="lowerRoman"/>
      <w:lvlText w:val="%6."/>
      <w:lvlJc w:val="right"/>
      <w:pPr>
        <w:tabs>
          <w:tab w:val="num" w:pos="4104"/>
        </w:tabs>
        <w:ind w:left="4104" w:hanging="180"/>
      </w:pPr>
      <w:rPr>
        <w:rFonts w:hint="default"/>
      </w:rPr>
    </w:lvl>
    <w:lvl w:ilvl="6">
      <w:start w:val="1"/>
      <w:numFmt w:val="decimal"/>
      <w:lvlText w:val="%7."/>
      <w:lvlJc w:val="left"/>
      <w:pPr>
        <w:tabs>
          <w:tab w:val="num" w:pos="4824"/>
        </w:tabs>
        <w:ind w:left="4824" w:hanging="360"/>
      </w:pPr>
      <w:rPr>
        <w:rFonts w:hint="default"/>
      </w:rPr>
    </w:lvl>
    <w:lvl w:ilvl="7">
      <w:start w:val="1"/>
      <w:numFmt w:val="lowerLetter"/>
      <w:lvlText w:val="%8."/>
      <w:lvlJc w:val="left"/>
      <w:pPr>
        <w:tabs>
          <w:tab w:val="num" w:pos="5544"/>
        </w:tabs>
        <w:ind w:left="5544" w:hanging="360"/>
      </w:pPr>
      <w:rPr>
        <w:rFonts w:hint="default"/>
      </w:rPr>
    </w:lvl>
    <w:lvl w:ilvl="8">
      <w:start w:val="1"/>
      <w:numFmt w:val="lowerRoman"/>
      <w:lvlText w:val="%9."/>
      <w:lvlJc w:val="right"/>
      <w:pPr>
        <w:tabs>
          <w:tab w:val="num" w:pos="6264"/>
        </w:tabs>
        <w:ind w:left="6264" w:hanging="180"/>
      </w:pPr>
      <w:rPr>
        <w:rFonts w:hint="default"/>
      </w:rPr>
    </w:lvl>
  </w:abstractNum>
  <w:abstractNum w:abstractNumId="26" w15:restartNumberingAfterBreak="0">
    <w:nsid w:val="76863373"/>
    <w:multiLevelType w:val="hybridMultilevel"/>
    <w:tmpl w:val="1466CF20"/>
    <w:lvl w:ilvl="0" w:tplc="17406176">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10846"/>
    <w:multiLevelType w:val="hybridMultilevel"/>
    <w:tmpl w:val="075A6592"/>
    <w:lvl w:ilvl="0" w:tplc="A688521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7"/>
  </w:num>
  <w:num w:numId="4">
    <w:abstractNumId w:val="18"/>
  </w:num>
  <w:num w:numId="5">
    <w:abstractNumId w:val="5"/>
  </w:num>
  <w:num w:numId="6">
    <w:abstractNumId w:val="26"/>
  </w:num>
  <w:num w:numId="7">
    <w:abstractNumId w:val="21"/>
  </w:num>
  <w:num w:numId="8">
    <w:abstractNumId w:val="15"/>
  </w:num>
  <w:num w:numId="9">
    <w:abstractNumId w:val="10"/>
  </w:num>
  <w:num w:numId="10">
    <w:abstractNumId w:val="11"/>
  </w:num>
  <w:num w:numId="11">
    <w:abstractNumId w:val="13"/>
  </w:num>
  <w:num w:numId="12">
    <w:abstractNumId w:val="19"/>
  </w:num>
  <w:num w:numId="13">
    <w:abstractNumId w:val="22"/>
  </w:num>
  <w:num w:numId="14">
    <w:abstractNumId w:val="25"/>
  </w:num>
  <w:num w:numId="15">
    <w:abstractNumId w:val="12"/>
  </w:num>
  <w:num w:numId="16">
    <w:abstractNumId w:val="23"/>
  </w:num>
  <w:num w:numId="17">
    <w:abstractNumId w:val="6"/>
  </w:num>
  <w:num w:numId="18">
    <w:abstractNumId w:val="9"/>
  </w:num>
  <w:num w:numId="19">
    <w:abstractNumId w:val="16"/>
  </w:num>
  <w:num w:numId="20">
    <w:abstractNumId w:val="7"/>
  </w:num>
  <w:num w:numId="21">
    <w:abstractNumId w:val="20"/>
  </w:num>
  <w:num w:numId="22">
    <w:abstractNumId w:val="4"/>
  </w:num>
  <w:num w:numId="23">
    <w:abstractNumId w:val="24"/>
  </w:num>
  <w:num w:numId="24">
    <w:abstractNumId w:val="2"/>
  </w:num>
  <w:num w:numId="25">
    <w:abstractNumId w:val="14"/>
  </w:num>
  <w:num w:numId="26">
    <w:abstractNumId w:val="3"/>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wNzG0NLUwsDQ2sDRQ0lEKTi0uzszPAykwrAUAyrpeESwAAAA="/>
  </w:docVars>
  <w:rsids>
    <w:rsidRoot w:val="00466848"/>
    <w:rsid w:val="00012184"/>
    <w:rsid w:val="000B0BB6"/>
    <w:rsid w:val="00217EC2"/>
    <w:rsid w:val="002F58A3"/>
    <w:rsid w:val="00313DD5"/>
    <w:rsid w:val="00466848"/>
    <w:rsid w:val="004737FA"/>
    <w:rsid w:val="004B469D"/>
    <w:rsid w:val="006718AF"/>
    <w:rsid w:val="0072168A"/>
    <w:rsid w:val="007236C1"/>
    <w:rsid w:val="0076365A"/>
    <w:rsid w:val="00770205"/>
    <w:rsid w:val="0083530D"/>
    <w:rsid w:val="00924C2B"/>
    <w:rsid w:val="009A1217"/>
    <w:rsid w:val="00A2439F"/>
    <w:rsid w:val="00B87ADF"/>
    <w:rsid w:val="00C22209"/>
    <w:rsid w:val="00C53A2B"/>
    <w:rsid w:val="00CC1507"/>
    <w:rsid w:val="00E243FF"/>
    <w:rsid w:val="00E524EF"/>
    <w:rsid w:val="00E5594A"/>
    <w:rsid w:val="00F7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C50EB5-79CA-4C15-AA8B-C1D14BAA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ing">
    <w:name w:val="Spacing"/>
    <w:basedOn w:val="Normal"/>
    <w:pPr>
      <w:tabs>
        <w:tab w:val="left" w:pos="240"/>
      </w:tabs>
      <w:spacing w:line="60" w:lineRule="exact"/>
      <w:jc w:val="both"/>
    </w:pPr>
    <w:rPr>
      <w:rFonts w:ascii="Courier" w:hAnsi="Courier"/>
      <w:sz w:val="24"/>
    </w:rPr>
  </w:style>
  <w:style w:type="paragraph" w:customStyle="1" w:styleId="Indentsubs-number">
    <w:name w:val="Indent subs-number"/>
    <w:basedOn w:val="Normal"/>
    <w:pPr>
      <w:tabs>
        <w:tab w:val="left" w:pos="720"/>
      </w:tabs>
      <w:spacing w:line="210" w:lineRule="exact"/>
      <w:ind w:left="432" w:hanging="360"/>
      <w:jc w:val="both"/>
    </w:pPr>
    <w:rPr>
      <w:rFonts w:ascii="Arial" w:hAnsi="Arial"/>
      <w:sz w:val="19"/>
    </w:rPr>
  </w:style>
  <w:style w:type="paragraph" w:customStyle="1" w:styleId="Questionsandanswers">
    <w:name w:val="Questions and answers"/>
    <w:basedOn w:val="Normal"/>
    <w:pPr>
      <w:pBdr>
        <w:top w:val="single" w:sz="12" w:space="2" w:color="auto"/>
        <w:left w:val="single" w:sz="12" w:space="2" w:color="auto"/>
        <w:bottom w:val="single" w:sz="12" w:space="2" w:color="auto"/>
        <w:right w:val="single" w:sz="12" w:space="2" w:color="auto"/>
      </w:pBdr>
      <w:tabs>
        <w:tab w:val="left" w:pos="360"/>
      </w:tabs>
      <w:spacing w:line="210" w:lineRule="exact"/>
      <w:ind w:left="288" w:right="144" w:hanging="144"/>
      <w:jc w:val="both"/>
    </w:pPr>
    <w:rPr>
      <w:rFonts w:ascii="Arial" w:hAnsi="Arial"/>
      <w:i/>
      <w:sz w:val="19"/>
    </w:rPr>
  </w:style>
  <w:style w:type="table" w:styleId="TableGrid">
    <w:name w:val="Table Grid"/>
    <w:basedOn w:val="TableNormal"/>
    <w:rsid w:val="004668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72168A"/>
    <w:pPr>
      <w:tabs>
        <w:tab w:val="left" w:pos="432"/>
        <w:tab w:val="left" w:pos="855"/>
      </w:tabs>
      <w:overflowPunct w:val="0"/>
      <w:autoSpaceDE w:val="0"/>
      <w:autoSpaceDN w:val="0"/>
      <w:adjustRightInd w:val="0"/>
      <w:ind w:left="432" w:hanging="432"/>
      <w:textAlignment w:val="baseline"/>
    </w:pPr>
    <w:rPr>
      <w:color w:val="000000"/>
      <w:sz w:val="22"/>
    </w:rPr>
  </w:style>
  <w:style w:type="paragraph" w:customStyle="1" w:styleId="Question-Answer">
    <w:name w:val="Question-Answer"/>
    <w:basedOn w:val="Question"/>
    <w:link w:val="Question-AnswerChar"/>
    <w:uiPriority w:val="99"/>
    <w:rsid w:val="0072168A"/>
    <w:pPr>
      <w:keepNext w:val="0"/>
      <w:keepLines w:val="0"/>
      <w:pBdr>
        <w:top w:val="none" w:sz="0" w:space="0" w:color="auto"/>
      </w:pBdr>
      <w:ind w:left="288"/>
    </w:pPr>
    <w:rPr>
      <w:b w:val="0"/>
      <w:i w:val="0"/>
    </w:rPr>
  </w:style>
  <w:style w:type="paragraph" w:customStyle="1" w:styleId="Question">
    <w:name w:val="Question"/>
    <w:basedOn w:val="Normal"/>
    <w:link w:val="QuestionChar"/>
    <w:uiPriority w:val="99"/>
    <w:rsid w:val="0072168A"/>
    <w:pPr>
      <w:keepNext/>
      <w:keepLines/>
      <w:pBdr>
        <w:top w:val="single" w:sz="48" w:space="0" w:color="auto"/>
      </w:pBdr>
      <w:tabs>
        <w:tab w:val="left" w:pos="360"/>
      </w:tabs>
      <w:spacing w:line="180" w:lineRule="exact"/>
      <w:ind w:left="144" w:hanging="144"/>
      <w:jc w:val="both"/>
    </w:pPr>
    <w:rPr>
      <w:rFonts w:ascii="Metrostyle" w:hAnsi="Metrostyle"/>
      <w:b/>
      <w:bCs/>
      <w:i/>
      <w:sz w:val="17"/>
      <w:szCs w:val="17"/>
    </w:rPr>
  </w:style>
  <w:style w:type="character" w:customStyle="1" w:styleId="QuestionChar">
    <w:name w:val="Question Char"/>
    <w:basedOn w:val="DefaultParagraphFont"/>
    <w:link w:val="Question"/>
    <w:rsid w:val="00770205"/>
    <w:rPr>
      <w:rFonts w:ascii="Metrostyle" w:hAnsi="Metrostyle"/>
      <w:b/>
      <w:bCs/>
      <w:i/>
      <w:sz w:val="17"/>
      <w:szCs w:val="17"/>
      <w:lang w:val="en-US" w:eastAsia="en-US" w:bidi="ar-SA"/>
    </w:rPr>
  </w:style>
  <w:style w:type="character" w:customStyle="1" w:styleId="Question-AnswerChar">
    <w:name w:val="Question-Answer Char"/>
    <w:basedOn w:val="QuestionChar"/>
    <w:link w:val="Question-Answer"/>
    <w:rsid w:val="00770205"/>
    <w:rPr>
      <w:rFonts w:ascii="Metrostyle" w:hAnsi="Metrostyle"/>
      <w:b/>
      <w:bCs/>
      <w:i/>
      <w:sz w:val="17"/>
      <w:szCs w:val="17"/>
      <w:lang w:val="en-US" w:eastAsia="en-US" w:bidi="ar-SA"/>
    </w:rPr>
  </w:style>
  <w:style w:type="paragraph" w:customStyle="1" w:styleId="OutlineofBullets">
    <w:name w:val="Outline of Bullets"/>
    <w:basedOn w:val="Question-Answer"/>
    <w:rsid w:val="0083530D"/>
    <w:pPr>
      <w:numPr>
        <w:numId w:val="14"/>
      </w:numPr>
      <w:tabs>
        <w:tab w:val="clear" w:pos="360"/>
      </w:tabs>
      <w:spacing w:line="140" w:lineRule="exact"/>
    </w:pPr>
    <w:rPr>
      <w:sz w:val="12"/>
      <w:szCs w:val="12"/>
    </w:rPr>
  </w:style>
  <w:style w:type="paragraph" w:customStyle="1" w:styleId="CNotesSpacingmidarticle">
    <w:name w:val="C Notes Spacing mid article"/>
    <w:basedOn w:val="C-NotesBody"/>
    <w:rsid w:val="00A2439F"/>
    <w:pPr>
      <w:spacing w:line="80" w:lineRule="exact"/>
    </w:pPr>
  </w:style>
  <w:style w:type="paragraph" w:customStyle="1" w:styleId="C-NotesBody">
    <w:name w:val="C-Notes Body"/>
    <w:basedOn w:val="Normal"/>
    <w:link w:val="C-NotesBodyCharChar1"/>
    <w:rsid w:val="00A2439F"/>
    <w:pPr>
      <w:overflowPunct/>
      <w:autoSpaceDE/>
      <w:autoSpaceDN/>
      <w:adjustRightInd/>
      <w:spacing w:line="240" w:lineRule="exact"/>
      <w:jc w:val="both"/>
      <w:textAlignment w:val="auto"/>
    </w:pPr>
    <w:rPr>
      <w:rFonts w:ascii="Frutiger LT 57 Cn" w:hAnsi="Frutiger LT 57 Cn" w:cs="Tahoma"/>
      <w:sz w:val="22"/>
    </w:rPr>
  </w:style>
  <w:style w:type="character" w:customStyle="1" w:styleId="C-NotesBodyCharChar1">
    <w:name w:val="C-Notes Body Char Char1"/>
    <w:basedOn w:val="DefaultParagraphFont"/>
    <w:link w:val="C-NotesBody"/>
    <w:rsid w:val="00A2439F"/>
    <w:rPr>
      <w:rFonts w:ascii="Frutiger LT 57 Cn" w:hAnsi="Frutiger LT 57 Cn" w:cs="Tahoma"/>
      <w:sz w:val="22"/>
      <w:lang w:val="en-US" w:eastAsia="en-US" w:bidi="ar-SA"/>
    </w:rPr>
  </w:style>
  <w:style w:type="paragraph" w:customStyle="1" w:styleId="Undent30-10">
    <w:name w:val="Undent .30 -.10"/>
    <w:basedOn w:val="Normal"/>
    <w:uiPriority w:val="99"/>
    <w:rsid w:val="00E243F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s>
      <w:suppressAutoHyphens/>
      <w:overflowPunct/>
      <w:spacing w:line="190" w:lineRule="atLeast"/>
      <w:ind w:left="432" w:hanging="144"/>
      <w:jc w:val="both"/>
      <w:textAlignment w:val="center"/>
    </w:pPr>
    <w:rPr>
      <w:rFonts w:ascii="Frutiger LT 57 Cn" w:hAnsi="Frutiger LT 57 Cn" w:cs="Frutiger LT 57 Cn"/>
      <w:color w:val="000000"/>
      <w:sz w:val="18"/>
      <w:szCs w:val="18"/>
    </w:rPr>
  </w:style>
  <w:style w:type="character" w:customStyle="1" w:styleId="Italic">
    <w:name w:val="Italic"/>
    <w:uiPriority w:val="99"/>
    <w:rsid w:val="00E243FF"/>
  </w:style>
  <w:style w:type="paragraph" w:customStyle="1" w:styleId="Undent40-10">
    <w:name w:val="Undent .40 -.10"/>
    <w:basedOn w:val="Undent30-10"/>
    <w:uiPriority w:val="99"/>
    <w:rsid w:val="00E243FF"/>
    <w:pPr>
      <w:ind w:left="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AD84-50DF-491D-A063-79045C50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1345</Words>
  <Characters>6694</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lpstr>
    </vt:vector>
  </TitlesOfParts>
  <Company>KHSAA</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KHSAA</dc:creator>
  <cp:keywords/>
  <dc:description/>
  <cp:lastModifiedBy>Julian Tackett</cp:lastModifiedBy>
  <cp:revision>4</cp:revision>
  <cp:lastPrinted>2008-08-26T18:20:00Z</cp:lastPrinted>
  <dcterms:created xsi:type="dcterms:W3CDTF">2016-03-29T20:50:00Z</dcterms:created>
  <dcterms:modified xsi:type="dcterms:W3CDTF">2016-10-04T17:04:00Z</dcterms:modified>
</cp:coreProperties>
</file>