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30"/>
        <w:gridCol w:w="2274"/>
        <w:gridCol w:w="2274"/>
        <w:gridCol w:w="2274"/>
      </w:tblGrid>
      <w:tr w:rsidR="00911E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911E74" w:rsidRDefault="00911E7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SPORT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911E74" w:rsidRDefault="00911E74">
            <w:pPr>
              <w:pStyle w:val="Heading2"/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911E74" w:rsidRDefault="00911E7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BOYS ____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GIRLS ____</w:t>
            </w:r>
          </w:p>
        </w:tc>
        <w:tc>
          <w:tcPr>
            <w:tcW w:w="2274" w:type="dxa"/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911E74" w:rsidRDefault="00911E7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TOURNAMENT DATES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330" w:type="dxa"/>
            <w:vAlign w:val="bottom"/>
          </w:tcPr>
          <w:p w:rsidR="00911E74" w:rsidRDefault="00911E74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DISTRICT/REGION NUMBER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74" w:type="dxa"/>
            <w:vAlign w:val="bottom"/>
          </w:tcPr>
          <w:p w:rsidR="00911E74" w:rsidRDefault="00911E74">
            <w:pPr>
              <w:rPr>
                <w:rFonts w:ascii="Arial" w:hAnsi="Arial" w:cs="Arial"/>
                <w:sz w:val="16"/>
              </w:rPr>
            </w:pPr>
          </w:p>
        </w:tc>
      </w:tr>
    </w:tbl>
    <w:p w:rsidR="00911E74" w:rsidRDefault="00911E74">
      <w:pPr>
        <w:tabs>
          <w:tab w:val="left" w:pos="1575"/>
          <w:tab w:val="left" w:pos="2891"/>
          <w:tab w:val="left" w:pos="4207"/>
          <w:tab w:val="left" w:pos="5362"/>
          <w:tab w:val="left" w:pos="6521"/>
          <w:tab w:val="left" w:pos="7671"/>
          <w:tab w:val="left" w:pos="8992"/>
          <w:tab w:val="left" w:pos="10152"/>
        </w:tabs>
        <w:spacing w:line="60" w:lineRule="exact"/>
        <w:ind w:left="101"/>
        <w:rPr>
          <w:rFonts w:ascii="Arial" w:hAnsi="Arial" w:cs="Arial"/>
          <w:sz w:val="14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6"/>
        <w:gridCol w:w="1330"/>
        <w:gridCol w:w="1330"/>
        <w:gridCol w:w="1166"/>
        <w:gridCol w:w="1171"/>
        <w:gridCol w:w="1162"/>
        <w:gridCol w:w="1335"/>
        <w:gridCol w:w="1172"/>
      </w:tblGrid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G4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G4</w:t>
            </w: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G9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G9</w:t>
            </w: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G2</w:t>
            </w: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G5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G3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G3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G12  (*)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Champion</w:t>
            </w: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pStyle w:val="Heading1"/>
            </w:pPr>
            <w:r>
              <w:t>CONSOLATION</w:t>
            </w: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G2</w:t>
            </w: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G9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G6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G6</w:t>
            </w:r>
          </w:p>
        </w:tc>
        <w:tc>
          <w:tcPr>
            <w:tcW w:w="1171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G3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G8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G8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G11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G11</w:t>
            </w:r>
          </w:p>
        </w:tc>
        <w:tc>
          <w:tcPr>
            <w:tcW w:w="117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G4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G10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G10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G1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left w:val="nil"/>
              <w:right w:val="single" w:sz="4" w:space="0" w:color="auto"/>
            </w:tcBorders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G7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Winner G7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  <w:tr w:rsidR="00911E74">
        <w:tblPrEx>
          <w:tblCellMar>
            <w:top w:w="0" w:type="dxa"/>
            <w:bottom w:w="0" w:type="dxa"/>
          </w:tblCellMar>
        </w:tblPrEx>
        <w:tc>
          <w:tcPr>
            <w:tcW w:w="1486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  <w:tcBorders>
              <w:left w:val="nil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0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6" w:type="dxa"/>
            <w:tcBorders>
              <w:bottom w:val="single" w:sz="4" w:space="0" w:color="auto"/>
              <w:righ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Loser G5</w:t>
            </w:r>
          </w:p>
        </w:tc>
        <w:tc>
          <w:tcPr>
            <w:tcW w:w="1171" w:type="dxa"/>
            <w:tcBorders>
              <w:left w:val="single" w:sz="4" w:space="0" w:color="auto"/>
            </w:tcBorders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6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35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72" w:type="dxa"/>
          </w:tcPr>
          <w:p w:rsidR="00911E74" w:rsidRDefault="00911E74">
            <w:pPr>
              <w:rPr>
                <w:rFonts w:ascii="Arial" w:hAnsi="Arial" w:cs="Arial"/>
                <w:sz w:val="14"/>
              </w:rPr>
            </w:pPr>
          </w:p>
        </w:tc>
      </w:tr>
    </w:tbl>
    <w:p w:rsidR="00911E74" w:rsidRDefault="00911E74">
      <w:pPr>
        <w:rPr>
          <w:rFonts w:ascii="Arial" w:hAnsi="Arial" w:cs="Arial"/>
          <w:sz w:val="14"/>
        </w:rPr>
      </w:pPr>
    </w:p>
    <w:p w:rsidR="00911E74" w:rsidRDefault="00911E74">
      <w:p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*-A second game will be played between the teams in Game 12 to determine the champion if it is the first loss for the losing team in Game 12.</w:t>
      </w:r>
    </w:p>
    <w:p w:rsidR="00911E74" w:rsidRDefault="00911E74">
      <w:pPr>
        <w:rPr>
          <w:rFonts w:ascii="Arial" w:hAnsi="Arial" w:cs="Arial"/>
          <w:sz w:val="14"/>
        </w:rPr>
      </w:pPr>
    </w:p>
    <w:sectPr w:rsidR="00911E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61A7">
      <w:r>
        <w:separator/>
      </w:r>
    </w:p>
  </w:endnote>
  <w:endnote w:type="continuationSeparator" w:id="0">
    <w:p w:rsidR="00000000" w:rsidRDefault="0044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A7" w:rsidRDefault="00446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A7" w:rsidRDefault="004461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A7" w:rsidRDefault="00446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61A7">
      <w:r>
        <w:separator/>
      </w:r>
    </w:p>
  </w:footnote>
  <w:footnote w:type="continuationSeparator" w:id="0">
    <w:p w:rsidR="00000000" w:rsidRDefault="00446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A7" w:rsidRDefault="00446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988"/>
      <w:gridCol w:w="4680"/>
      <w:gridCol w:w="2484"/>
    </w:tblGrid>
    <w:tr w:rsidR="002E11CA" w:rsidRPr="004861B0">
      <w:tblPrEx>
        <w:tblCellMar>
          <w:top w:w="0" w:type="dxa"/>
          <w:bottom w:w="0" w:type="dxa"/>
        </w:tblCellMar>
      </w:tblPrEx>
      <w:tc>
        <w:tcPr>
          <w:tcW w:w="2988" w:type="dxa"/>
        </w:tcPr>
        <w:p w:rsidR="002E11CA" w:rsidRPr="004861B0" w:rsidRDefault="004461A7" w:rsidP="00911E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bookmarkStart w:id="0" w:name="_GoBack"/>
          <w:bookmarkEnd w:id="0"/>
          <w:r w:rsidRPr="00DC05F3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2E11CA" w:rsidRPr="00083475" w:rsidRDefault="002E11CA" w:rsidP="00911E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</w:rPr>
          </w:pPr>
          <w:r w:rsidRPr="00083475">
            <w:rPr>
              <w:rFonts w:ascii="Arial" w:hAnsi="Arial" w:cs="Arial"/>
              <w:b/>
              <w:i/>
            </w:rPr>
            <w:t>Tournament Bracket</w:t>
          </w:r>
          <w:r w:rsidRPr="00083475">
            <w:rPr>
              <w:rFonts w:ascii="Arial" w:hAnsi="Arial" w:cs="Arial"/>
              <w:b/>
              <w:i/>
            </w:rPr>
            <w:br/>
            <w:t xml:space="preserve">Double Elimination </w:t>
          </w:r>
          <w:r>
            <w:rPr>
              <w:rFonts w:ascii="Arial" w:hAnsi="Arial" w:cs="Arial"/>
              <w:b/>
              <w:i/>
            </w:rPr>
            <w:t>–</w:t>
          </w:r>
          <w:r w:rsidRPr="00083475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 xml:space="preserve">Seven (7) Teams (not </w:t>
          </w:r>
          <w:r w:rsidRPr="00083475">
            <w:rPr>
              <w:rFonts w:ascii="Arial" w:hAnsi="Arial" w:cs="Arial"/>
              <w:b/>
              <w:i/>
            </w:rPr>
            <w:t>seeded)</w:t>
          </w:r>
        </w:p>
      </w:tc>
      <w:tc>
        <w:tcPr>
          <w:tcW w:w="2484" w:type="dxa"/>
        </w:tcPr>
        <w:p w:rsidR="002E11CA" w:rsidRPr="004861B0" w:rsidRDefault="002E11CA" w:rsidP="00911E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KHSAA Form BR207</w:t>
          </w:r>
        </w:p>
        <w:p w:rsidR="002E11CA" w:rsidRPr="004861B0" w:rsidRDefault="002E11CA" w:rsidP="00911E74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4861B0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2E11CA" w:rsidRDefault="002E1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1A7" w:rsidRDefault="00446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A"/>
    <w:rsid w:val="002E11CA"/>
    <w:rsid w:val="004461A7"/>
    <w:rsid w:val="009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03BA02B-F3B1-42DB-A019-49DE1D17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E1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1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KHSAA </vt:lpstr>
    </vt:vector>
  </TitlesOfParts>
  <Company>Butch Cope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KHSAA</dc:title>
  <dc:subject/>
  <dc:creator>Butch Cope</dc:creator>
  <cp:keywords/>
  <dc:description/>
  <cp:lastModifiedBy>Marilyn Mitchell</cp:lastModifiedBy>
  <cp:revision>2</cp:revision>
  <cp:lastPrinted>2001-09-19T19:59:00Z</cp:lastPrinted>
  <dcterms:created xsi:type="dcterms:W3CDTF">2016-05-25T14:17:00Z</dcterms:created>
  <dcterms:modified xsi:type="dcterms:W3CDTF">2016-05-25T14:17:00Z</dcterms:modified>
</cp:coreProperties>
</file>